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36" w:rsidRDefault="00265B36">
      <w:pPr>
        <w:tabs>
          <w:tab w:val="center" w:pos="4320"/>
        </w:tabs>
        <w:spacing w:line="226" w:lineRule="exact"/>
        <w:rPr>
          <w:rFonts w:ascii="Times New Roman" w:hAnsi="Times New Roman"/>
          <w:b/>
          <w:bCs/>
          <w:kern w:val="2"/>
          <w:sz w:val="20"/>
          <w:szCs w:val="20"/>
        </w:rPr>
      </w:pPr>
      <w:r>
        <w:rPr>
          <w:rFonts w:ascii="Dutch801 Rm BT" w:hAnsi="Dutch801 Rm BT"/>
          <w:kern w:val="2"/>
          <w:sz w:val="20"/>
          <w:szCs w:val="20"/>
        </w:rPr>
        <w:tab/>
      </w: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SECTION </w:t>
      </w:r>
      <w:r w:rsidR="00D87B8C">
        <w:rPr>
          <w:rFonts w:ascii="Times New Roman" w:hAnsi="Times New Roman"/>
          <w:b/>
          <w:bCs/>
          <w:kern w:val="2"/>
          <w:sz w:val="20"/>
          <w:szCs w:val="20"/>
        </w:rPr>
        <w:t>04 22 00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b/>
          <w:bCs/>
          <w:kern w:val="2"/>
          <w:sz w:val="20"/>
          <w:szCs w:val="20"/>
        </w:rPr>
      </w:pPr>
    </w:p>
    <w:p w:rsidR="00265B36" w:rsidRPr="00D72CFC" w:rsidRDefault="00283E97">
      <w:pPr>
        <w:tabs>
          <w:tab w:val="center" w:pos="4320"/>
        </w:tabs>
        <w:spacing w:line="226" w:lineRule="exact"/>
        <w:rPr>
          <w:rFonts w:ascii="Times New Roman" w:hAnsi="Times New Roman"/>
          <w:b/>
          <w:bCs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ab/>
      </w: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FLEXIBLE FLASHING </w:t>
      </w:r>
      <w:r w:rsidR="00265B36"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DRAINAGE </w:t>
      </w: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PLANE </w:t>
      </w:r>
      <w:r w:rsidR="00265B36" w:rsidRPr="00D72CFC">
        <w:rPr>
          <w:rFonts w:ascii="Times New Roman" w:hAnsi="Times New Roman"/>
          <w:b/>
          <w:bCs/>
          <w:kern w:val="2"/>
          <w:sz w:val="20"/>
          <w:szCs w:val="20"/>
        </w:rPr>
        <w:t>SYSTEM</w:t>
      </w:r>
    </w:p>
    <w:p w:rsidR="00D72CFC" w:rsidRPr="00D72CFC" w:rsidRDefault="00193CC1" w:rsidP="00193CC1">
      <w:pPr>
        <w:tabs>
          <w:tab w:val="center" w:pos="4320"/>
        </w:tabs>
        <w:spacing w:line="226" w:lineRule="exact"/>
        <w:jc w:val="center"/>
        <w:rPr>
          <w:rFonts w:ascii="Times New Roman" w:hAnsi="Times New Roman"/>
          <w:b/>
          <w:bCs/>
          <w:kern w:val="2"/>
          <w:sz w:val="20"/>
          <w:szCs w:val="20"/>
        </w:rPr>
      </w:pP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Universally Compatible </w:t>
      </w:r>
      <w:r w:rsidR="00C23C51">
        <w:rPr>
          <w:rFonts w:ascii="Times New Roman" w:hAnsi="Times New Roman"/>
          <w:b/>
          <w:bCs/>
          <w:kern w:val="2"/>
          <w:sz w:val="20"/>
          <w:szCs w:val="20"/>
        </w:rPr>
        <w:t>Copper</w:t>
      </w:r>
      <w:r w:rsidR="007D5A5B">
        <w:rPr>
          <w:rFonts w:ascii="Times New Roman" w:hAnsi="Times New Roman"/>
          <w:b/>
          <w:bCs/>
          <w:kern w:val="2"/>
          <w:sz w:val="20"/>
          <w:szCs w:val="20"/>
        </w:rPr>
        <w:t xml:space="preserve"> </w:t>
      </w: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Flashing Drainage System </w:t>
      </w:r>
    </w:p>
    <w:p w:rsidR="00193CC1" w:rsidRDefault="007D5A5B" w:rsidP="00193CC1">
      <w:pPr>
        <w:tabs>
          <w:tab w:val="center" w:pos="4320"/>
        </w:tabs>
        <w:spacing w:line="226" w:lineRule="exact"/>
        <w:jc w:val="center"/>
        <w:rPr>
          <w:rFonts w:ascii="Times New Roman" w:hAnsi="Times New Roman"/>
          <w:kern w:val="2"/>
          <w:sz w:val="20"/>
          <w:szCs w:val="20"/>
        </w:rPr>
      </w:pPr>
      <w:r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Engineered specifically for use </w:t>
      </w:r>
      <w:r w:rsidR="00193CC1"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with </w:t>
      </w:r>
      <w:r w:rsidR="0015252A"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all </w:t>
      </w:r>
      <w:r w:rsidR="00193CC1" w:rsidRPr="00D72CFC">
        <w:rPr>
          <w:rFonts w:ascii="Times New Roman" w:hAnsi="Times New Roman"/>
          <w:b/>
          <w:bCs/>
          <w:kern w:val="2"/>
          <w:sz w:val="20"/>
          <w:szCs w:val="20"/>
        </w:rPr>
        <w:t>Air Barrier</w:t>
      </w:r>
      <w:r w:rsidR="00AE172B" w:rsidRPr="00D72CFC">
        <w:rPr>
          <w:rFonts w:ascii="Times New Roman" w:hAnsi="Times New Roman"/>
          <w:b/>
          <w:bCs/>
          <w:kern w:val="2"/>
          <w:sz w:val="20"/>
          <w:szCs w:val="20"/>
        </w:rPr>
        <w:t xml:space="preserve"> Systems</w:t>
      </w:r>
    </w:p>
    <w:p w:rsidR="00265B36" w:rsidRDefault="00265B36" w:rsidP="00AE17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jc w:val="righ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PART 1 </w:t>
      </w:r>
      <w:r>
        <w:rPr>
          <w:rFonts w:ascii="Times New Roman" w:hAnsi="Times New Roman"/>
          <w:b/>
          <w:bCs/>
          <w:kern w:val="2"/>
          <w:sz w:val="20"/>
          <w:szCs w:val="20"/>
        </w:rPr>
        <w:noBreakHyphen/>
        <w:t xml:space="preserve"> GENERAL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SUMMARY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Section includes combination flashing, mortar deflection, and weep as complete one step system.  Using this system deletes requirement for mortar deflection devices.</w:t>
      </w:r>
    </w:p>
    <w:p w:rsidR="00265B36" w:rsidRDefault="0074686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541020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36" w:rsidRDefault="00265B36">
                            <w:pPr>
                              <w:tabs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spacing w:line="23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lang w:val="en-CA"/>
                              </w:rPr>
                              <w:t>EDIT RELATED SECTIONS TO INCLUDE ONLY SECTIONS IN PROJECT MANUAL</w:t>
                            </w:r>
                            <w:r>
                              <w:rPr>
                                <w:rFonts w:cs="Arial"/>
                                <w:sz w:val="20"/>
                                <w:lang w:val="en-CA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lang w:val="en-CA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rFonts w:cs="Arial"/>
                                <w:lang w:val="en-CA"/>
                              </w:rPr>
                              <w:fldChar w:fldCharType="end"/>
                            </w:r>
                          </w:p>
                          <w:p w:rsidR="00265B36" w:rsidRDefault="00265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9.45pt;width:42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">
                <v:textbox>
                  <w:txbxContent>
                    <w:p w:rsidR="00265B36" w:rsidRDefault="00265B36">
                      <w:pPr>
                        <w:tabs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spacing w:line="23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lang w:val="en-CA"/>
                        </w:rPr>
                        <w:t>EDIT RELATED SECTIONS TO INCLUDE ONLY SECTIONS IN PROJECT MANUAL</w:t>
                      </w:r>
                      <w:r>
                        <w:rPr>
                          <w:rFonts w:cs="Arial"/>
                          <w:sz w:val="20"/>
                          <w:lang w:val="en-CA"/>
                        </w:rPr>
                        <w:t xml:space="preserve">. </w:t>
                      </w:r>
                      <w:r>
                        <w:rPr>
                          <w:rFonts w:cs="Arial"/>
                          <w:lang w:val="en-CA"/>
                        </w:rPr>
                        <w:fldChar w:fldCharType="begin"/>
                      </w:r>
                      <w:r>
                        <w:rPr>
                          <w:rFonts w:cs="Arial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rFonts w:cs="Arial"/>
                          <w:lang w:val="en-CA"/>
                        </w:rPr>
                        <w:fldChar w:fldCharType="end"/>
                      </w:r>
                    </w:p>
                    <w:p w:rsidR="00265B36" w:rsidRDefault="00265B36"/>
                  </w:txbxContent>
                </v:textbox>
              </v:shape>
            </w:pict>
          </mc:Fallback>
        </mc:AlternateConten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Related sections: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04 05 23</w:t>
      </w:r>
      <w:r>
        <w:rPr>
          <w:rFonts w:ascii="Times New Roman" w:hAnsi="Times New Roman"/>
          <w:kern w:val="2"/>
          <w:sz w:val="20"/>
          <w:szCs w:val="20"/>
        </w:rPr>
        <w:tab/>
        <w:t>Masonry Accessories.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04 21 13</w:t>
      </w:r>
      <w:r>
        <w:rPr>
          <w:rFonts w:ascii="Times New Roman" w:hAnsi="Times New Roman"/>
          <w:kern w:val="2"/>
          <w:sz w:val="20"/>
          <w:szCs w:val="20"/>
        </w:rPr>
        <w:tab/>
        <w:t>Brick Masonry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04 22 00</w:t>
      </w:r>
      <w:r>
        <w:rPr>
          <w:rFonts w:ascii="Times New Roman" w:hAnsi="Times New Roman"/>
          <w:kern w:val="2"/>
          <w:sz w:val="20"/>
          <w:szCs w:val="20"/>
        </w:rPr>
        <w:tab/>
        <w:t>Concrete Unit Masonry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04 22 23</w:t>
      </w:r>
      <w:r>
        <w:rPr>
          <w:rFonts w:ascii="Times New Roman" w:hAnsi="Times New Roman"/>
          <w:kern w:val="2"/>
          <w:sz w:val="20"/>
          <w:szCs w:val="20"/>
        </w:rPr>
        <w:tab/>
        <w:t>Architectural Concrete Unit Masonry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04 42 00</w:t>
      </w:r>
      <w:r>
        <w:rPr>
          <w:rFonts w:ascii="Times New Roman" w:hAnsi="Times New Roman"/>
          <w:kern w:val="2"/>
          <w:sz w:val="20"/>
          <w:szCs w:val="20"/>
        </w:rPr>
        <w:tab/>
        <w:t>Exterior Stone Cladding.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6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04 72 00</w:t>
      </w:r>
      <w:r>
        <w:rPr>
          <w:rFonts w:ascii="Times New Roman" w:hAnsi="Times New Roman"/>
          <w:kern w:val="2"/>
          <w:sz w:val="20"/>
          <w:szCs w:val="20"/>
        </w:rPr>
        <w:tab/>
        <w:t>Cast Stone Masonry.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7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05 40 00</w:t>
      </w:r>
      <w:r>
        <w:rPr>
          <w:rFonts w:ascii="Times New Roman" w:hAnsi="Times New Roman"/>
          <w:kern w:val="2"/>
          <w:sz w:val="20"/>
          <w:szCs w:val="20"/>
        </w:rPr>
        <w:tab/>
        <w:t>Cold Formed Metal Framing.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8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06 10 00</w:t>
      </w:r>
      <w:r>
        <w:rPr>
          <w:rFonts w:ascii="Times New Roman" w:hAnsi="Times New Roman"/>
          <w:kern w:val="2"/>
          <w:sz w:val="20"/>
          <w:szCs w:val="20"/>
        </w:rPr>
        <w:tab/>
        <w:t>Rough Carpentry.</w:t>
      </w:r>
    </w:p>
    <w:p w:rsidR="009423BB" w:rsidRDefault="00265B36" w:rsidP="009423BB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9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270872">
        <w:rPr>
          <w:rFonts w:ascii="Times New Roman" w:hAnsi="Times New Roman"/>
          <w:kern w:val="2"/>
          <w:sz w:val="20"/>
          <w:szCs w:val="20"/>
        </w:rPr>
        <w:t>.</w:t>
      </w:r>
      <w:r w:rsidR="00270872">
        <w:rPr>
          <w:rFonts w:ascii="Times New Roman" w:hAnsi="Times New Roman"/>
          <w:kern w:val="2"/>
          <w:sz w:val="20"/>
          <w:szCs w:val="20"/>
        </w:rPr>
        <w:tab/>
        <w:t>07 11 10</w:t>
      </w:r>
      <w:r w:rsidR="00270872">
        <w:rPr>
          <w:rFonts w:ascii="Times New Roman" w:hAnsi="Times New Roman"/>
          <w:kern w:val="2"/>
          <w:sz w:val="20"/>
          <w:szCs w:val="20"/>
        </w:rPr>
        <w:tab/>
        <w:t>Damp P</w:t>
      </w:r>
      <w:r w:rsidR="009423BB">
        <w:rPr>
          <w:rFonts w:ascii="Times New Roman" w:hAnsi="Times New Roman"/>
          <w:kern w:val="2"/>
          <w:sz w:val="20"/>
          <w:szCs w:val="20"/>
        </w:rPr>
        <w:t>roofing or Air Barrier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10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07 60 00</w:t>
      </w:r>
      <w:r>
        <w:rPr>
          <w:rFonts w:ascii="Times New Roman" w:hAnsi="Times New Roman"/>
          <w:kern w:val="2"/>
          <w:sz w:val="20"/>
          <w:szCs w:val="20"/>
        </w:rPr>
        <w:tab/>
        <w:t>Flashing and Sheet Metal.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520"/>
          <w:tab w:val="left" w:pos="2880"/>
        </w:tabs>
        <w:spacing w:line="226" w:lineRule="exact"/>
        <w:ind w:left="2520" w:hanging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07 65 00</w:t>
      </w:r>
      <w:r>
        <w:rPr>
          <w:rFonts w:ascii="Times New Roman" w:hAnsi="Times New Roman"/>
          <w:kern w:val="2"/>
          <w:sz w:val="20"/>
          <w:szCs w:val="20"/>
        </w:rPr>
        <w:tab/>
        <w:t>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AE172B" w:rsidRDefault="00265B36" w:rsidP="00AE17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 w:rsidRPr="00D72CFC">
        <w:rPr>
          <w:rFonts w:ascii="Times New Roman" w:hAnsi="Times New Roman"/>
          <w:kern w:val="2"/>
          <w:sz w:val="20"/>
          <w:szCs w:val="20"/>
        </w:rPr>
        <w:fldChar w:fldCharType="begin"/>
      </w:r>
      <w:r w:rsidRPr="00D72CFC"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 w:rsidRPr="00D72CFC"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 w:rsidRPr="00D72CFC">
        <w:rPr>
          <w:rFonts w:ascii="Times New Roman" w:hAnsi="Times New Roman"/>
          <w:kern w:val="2"/>
          <w:sz w:val="20"/>
          <w:szCs w:val="20"/>
        </w:rPr>
        <w:fldChar w:fldCharType="end"/>
      </w:r>
      <w:r w:rsidRPr="00D72CFC">
        <w:rPr>
          <w:rFonts w:ascii="Times New Roman" w:hAnsi="Times New Roman"/>
          <w:kern w:val="2"/>
          <w:sz w:val="20"/>
          <w:szCs w:val="20"/>
        </w:rPr>
        <w:t>.</w:t>
      </w:r>
      <w:r w:rsidRPr="00D72CFC">
        <w:rPr>
          <w:rFonts w:ascii="Times New Roman" w:hAnsi="Times New Roman"/>
          <w:kern w:val="2"/>
          <w:sz w:val="20"/>
          <w:szCs w:val="20"/>
        </w:rPr>
        <w:tab/>
        <w:t>Alternates:  This Section</w:t>
      </w:r>
      <w:r w:rsidR="00AE172B" w:rsidRPr="00D72CFC">
        <w:rPr>
          <w:rFonts w:ascii="Times New Roman" w:hAnsi="Times New Roman"/>
          <w:kern w:val="2"/>
          <w:sz w:val="20"/>
          <w:szCs w:val="20"/>
        </w:rPr>
        <w:t xml:space="preserve"> replaces the multiple component technology and multiple trade involvement of older techno</w:t>
      </w:r>
      <w:r w:rsidR="00D72CFC">
        <w:rPr>
          <w:rFonts w:ascii="Times New Roman" w:hAnsi="Times New Roman"/>
          <w:kern w:val="2"/>
          <w:sz w:val="20"/>
          <w:szCs w:val="20"/>
        </w:rPr>
        <w:t>logies;</w:t>
      </w:r>
      <w:r w:rsidR="00AE172B" w:rsidRPr="00D72CFC">
        <w:rPr>
          <w:rFonts w:ascii="Times New Roman" w:hAnsi="Times New Roman"/>
          <w:kern w:val="2"/>
          <w:sz w:val="20"/>
          <w:szCs w:val="20"/>
        </w:rPr>
        <w:t xml:space="preserve"> providing a single source/single trade engineered &amp; warranted system.</w:t>
      </w:r>
    </w:p>
    <w:p w:rsidR="00AE172B" w:rsidRDefault="00AE172B" w:rsidP="00AE17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REFERENCES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 w:rsidP="00283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Standards of the following as referenced: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ASTM.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Brick Industry Association (BIA).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Industry standards: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BIA </w:t>
      </w:r>
      <w:r>
        <w:rPr>
          <w:rFonts w:ascii="Times New Roman" w:hAnsi="Times New Roman"/>
          <w:i/>
          <w:iCs/>
          <w:kern w:val="2"/>
          <w:sz w:val="20"/>
          <w:szCs w:val="20"/>
        </w:rPr>
        <w:t>Technical Notes on Brick Construction No. 7, Water Penetration Resistance- Design and Detailing</w:t>
      </w:r>
      <w:r>
        <w:rPr>
          <w:rFonts w:ascii="Times New Roman" w:hAnsi="Times New Roman"/>
          <w:kern w:val="2"/>
          <w:sz w:val="20"/>
          <w:szCs w:val="20"/>
        </w:rPr>
        <w:t>, August 2005.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BIA </w:t>
      </w:r>
      <w:r>
        <w:rPr>
          <w:rFonts w:ascii="Times New Roman" w:hAnsi="Times New Roman"/>
          <w:i/>
          <w:iCs/>
          <w:kern w:val="2"/>
          <w:sz w:val="20"/>
          <w:szCs w:val="20"/>
        </w:rPr>
        <w:t>Technical Notes on Brick Construction No. 28B, Brick Veneer/Steel Stud Walls</w:t>
      </w:r>
      <w:r>
        <w:rPr>
          <w:rFonts w:ascii="Times New Roman" w:hAnsi="Times New Roman"/>
          <w:kern w:val="2"/>
          <w:sz w:val="20"/>
          <w:szCs w:val="20"/>
        </w:rPr>
        <w:t>, August 2005.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DEFINITIONS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Terms: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Cavity wall flashing:  Same as 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Foundation sill flashing:  Same as 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Flexible flashing:  Water-proof material typically used in cavity wall construction to contain and assist in the proper water drainage that may penetrate wall system veneer.  Other materials may</w:t>
      </w:r>
      <w:r w:rsidR="00004B16">
        <w:rPr>
          <w:rFonts w:ascii="Times New Roman" w:hAnsi="Times New Roman"/>
          <w:kern w:val="2"/>
          <w:sz w:val="20"/>
          <w:szCs w:val="20"/>
        </w:rPr>
        <w:t xml:space="preserve"> be required to constitute the system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Head and sill flashing:  Same as flexible flashing.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Through-wall flashing: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Generally considered the same as flexible flashing.</w:t>
      </w:r>
    </w:p>
    <w:p w:rsidR="00E575E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Rare definition referred to full width cap flashing under copings or wall caps.</w:t>
      </w:r>
    </w:p>
    <w:p w:rsidR="00E575E6" w:rsidRDefault="00E575E6">
      <w:pPr>
        <w:widowControl/>
        <w:autoSpaceDE/>
        <w:autoSpaceDN/>
        <w:adjustRightInd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br w:type="page"/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 w:rsidP="00283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SUBMITTALS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Product data:  Indicate material type, composition, thickness, and installation procedures.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  <w:sectPr w:rsidR="00265B36" w:rsidSect="00E575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630" w:right="1260" w:bottom="630" w:left="1800" w:header="720" w:footer="288" w:gutter="0"/>
          <w:cols w:space="720"/>
          <w:noEndnote/>
          <w:docGrid w:linePitch="326"/>
        </w:sect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Samples:  3" by 5" flashing material.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Pr="001540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b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0E2E1B" w:rsidRPr="000E2E1B">
        <w:rPr>
          <w:rFonts w:ascii="Times New Roman" w:hAnsi="Times New Roman"/>
          <w:b/>
          <w:kern w:val="2"/>
          <w:sz w:val="20"/>
          <w:szCs w:val="20"/>
        </w:rPr>
        <w:t>Product Quality &amp; Environmental submittals</w:t>
      </w:r>
      <w:r w:rsidRPr="000E2E1B">
        <w:rPr>
          <w:rFonts w:ascii="Times New Roman" w:hAnsi="Times New Roman"/>
          <w:b/>
          <w:kern w:val="2"/>
          <w:sz w:val="20"/>
          <w:szCs w:val="20"/>
        </w:rPr>
        <w:t>:</w:t>
      </w:r>
      <w:r w:rsidR="00154036">
        <w:rPr>
          <w:rFonts w:ascii="Times New Roman" w:hAnsi="Times New Roman"/>
          <w:b/>
          <w:kern w:val="2"/>
          <w:sz w:val="20"/>
          <w:szCs w:val="20"/>
        </w:rPr>
        <w:t xml:space="preserve"> 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Pr="000E2E1B">
        <w:rPr>
          <w:rFonts w:ascii="Times New Roman" w:hAnsi="Times New Roman"/>
          <w:b/>
          <w:kern w:val="2"/>
          <w:sz w:val="20"/>
          <w:szCs w:val="20"/>
          <w:u w:val="single"/>
        </w:rPr>
        <w:t>Certificates:</w:t>
      </w:r>
      <w:r>
        <w:rPr>
          <w:rFonts w:ascii="Times New Roman" w:hAnsi="Times New Roman"/>
          <w:kern w:val="2"/>
          <w:sz w:val="20"/>
          <w:szCs w:val="20"/>
        </w:rPr>
        <w:t xml:space="preserve"> 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Indicate materials supplied or installed are asbestos free.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172CBF">
        <w:rPr>
          <w:rFonts w:ascii="Times New Roman" w:hAnsi="Times New Roman"/>
          <w:kern w:val="2"/>
          <w:sz w:val="20"/>
          <w:szCs w:val="20"/>
        </w:rPr>
        <w:t>.</w:t>
      </w:r>
      <w:r w:rsidR="00172CBF">
        <w:rPr>
          <w:rFonts w:ascii="Times New Roman" w:hAnsi="Times New Roman"/>
          <w:kern w:val="2"/>
          <w:sz w:val="20"/>
          <w:szCs w:val="20"/>
        </w:rPr>
        <w:tab/>
        <w:t xml:space="preserve">Indicate recycled content:  </w:t>
      </w:r>
      <w:r w:rsidR="00BC6C3B">
        <w:rPr>
          <w:rFonts w:ascii="Times New Roman" w:hAnsi="Times New Roman"/>
          <w:kern w:val="2"/>
          <w:sz w:val="20"/>
          <w:szCs w:val="20"/>
        </w:rPr>
        <w:t xml:space="preserve">a minimum of </w:t>
      </w:r>
      <w:r w:rsidR="00B9480B">
        <w:rPr>
          <w:rFonts w:ascii="Times New Roman" w:hAnsi="Times New Roman"/>
          <w:kern w:val="2"/>
          <w:sz w:val="20"/>
          <w:szCs w:val="20"/>
        </w:rPr>
        <w:t>9</w:t>
      </w:r>
      <w:r>
        <w:rPr>
          <w:rFonts w:ascii="Times New Roman" w:hAnsi="Times New Roman"/>
          <w:kern w:val="2"/>
          <w:sz w:val="20"/>
          <w:szCs w:val="20"/>
        </w:rPr>
        <w:t>0% tot</w:t>
      </w:r>
      <w:r w:rsidR="00B9480B">
        <w:rPr>
          <w:rFonts w:ascii="Times New Roman" w:hAnsi="Times New Roman"/>
          <w:kern w:val="2"/>
          <w:sz w:val="20"/>
          <w:szCs w:val="20"/>
        </w:rPr>
        <w:t>al recycled material; based on both Post Consumer and</w:t>
      </w:r>
      <w:r>
        <w:rPr>
          <w:rFonts w:ascii="Times New Roman" w:hAnsi="Times New Roman"/>
          <w:kern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kern w:val="2"/>
          <w:sz w:val="20"/>
          <w:szCs w:val="20"/>
        </w:rPr>
        <w:t>Post Industrial</w:t>
      </w:r>
      <w:proofErr w:type="gramEnd"/>
      <w:r>
        <w:rPr>
          <w:rFonts w:ascii="Times New Roman" w:hAnsi="Times New Roman"/>
          <w:kern w:val="2"/>
          <w:sz w:val="20"/>
          <w:szCs w:val="20"/>
        </w:rPr>
        <w:t xml:space="preserve"> Recycled Content.</w:t>
      </w:r>
    </w:p>
    <w:p w:rsidR="000E2E1B" w:rsidRDefault="000E2E1B" w:rsidP="000E2E1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                     2.    </w:t>
      </w:r>
      <w:r w:rsidR="00154036">
        <w:rPr>
          <w:rFonts w:ascii="Times New Roman" w:hAnsi="Times New Roman"/>
          <w:b/>
          <w:kern w:val="2"/>
          <w:sz w:val="20"/>
          <w:szCs w:val="20"/>
          <w:u w:val="single"/>
        </w:rPr>
        <w:t xml:space="preserve">Critical </w:t>
      </w:r>
      <w:r>
        <w:rPr>
          <w:rFonts w:ascii="Times New Roman" w:hAnsi="Times New Roman"/>
          <w:b/>
          <w:kern w:val="2"/>
          <w:sz w:val="20"/>
          <w:szCs w:val="20"/>
          <w:u w:val="single"/>
        </w:rPr>
        <w:t>Performance Attributes:</w:t>
      </w:r>
      <w:r>
        <w:rPr>
          <w:rFonts w:ascii="Times New Roman" w:hAnsi="Times New Roman"/>
          <w:kern w:val="2"/>
          <w:sz w:val="20"/>
          <w:szCs w:val="20"/>
        </w:rPr>
        <w:t xml:space="preserve"> </w:t>
      </w:r>
    </w:p>
    <w:p w:rsidR="00E65EFF" w:rsidRDefault="000E2E1B" w:rsidP="00E65EF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a.     Tensile Strength</w:t>
      </w:r>
      <w:r w:rsidRPr="001019F0">
        <w:rPr>
          <w:rFonts w:ascii="Times New Roman" w:hAnsi="Times New Roman"/>
          <w:kern w:val="2"/>
          <w:sz w:val="20"/>
          <w:szCs w:val="20"/>
        </w:rPr>
        <w:t>,</w:t>
      </w:r>
      <w:r w:rsidR="00FC5472">
        <w:rPr>
          <w:rFonts w:ascii="Times New Roman" w:hAnsi="Times New Roman"/>
          <w:kern w:val="2"/>
          <w:sz w:val="20"/>
          <w:szCs w:val="20"/>
        </w:rPr>
        <w:t xml:space="preserve"> </w:t>
      </w:r>
      <w:r w:rsidR="00B9480B">
        <w:rPr>
          <w:rFonts w:ascii="Times New Roman" w:hAnsi="Times New Roman"/>
          <w:kern w:val="2"/>
          <w:sz w:val="20"/>
          <w:szCs w:val="20"/>
        </w:rPr>
        <w:t>copper</w:t>
      </w:r>
      <w:r w:rsidR="00FC5472">
        <w:rPr>
          <w:rFonts w:ascii="Times New Roman" w:hAnsi="Times New Roman"/>
          <w:kern w:val="2"/>
          <w:sz w:val="20"/>
          <w:szCs w:val="20"/>
        </w:rPr>
        <w:t xml:space="preserve"> </w:t>
      </w:r>
      <w:r w:rsidR="00250992">
        <w:rPr>
          <w:rFonts w:ascii="Times New Roman" w:hAnsi="Times New Roman"/>
          <w:kern w:val="2"/>
          <w:sz w:val="20"/>
          <w:szCs w:val="20"/>
        </w:rPr>
        <w:t>31,5</w:t>
      </w:r>
      <w:r w:rsidR="00172CBF">
        <w:rPr>
          <w:rFonts w:ascii="Times New Roman" w:hAnsi="Times New Roman"/>
          <w:kern w:val="2"/>
          <w:sz w:val="20"/>
          <w:szCs w:val="20"/>
        </w:rPr>
        <w:t>00</w:t>
      </w:r>
      <w:r w:rsidR="00BC6C3B">
        <w:rPr>
          <w:rFonts w:ascii="Times New Roman" w:hAnsi="Times New Roman"/>
          <w:kern w:val="2"/>
          <w:sz w:val="20"/>
          <w:szCs w:val="20"/>
        </w:rPr>
        <w:t xml:space="preserve"> psi </w:t>
      </w:r>
      <w:r w:rsidRPr="001019F0">
        <w:rPr>
          <w:rFonts w:ascii="Times New Roman" w:hAnsi="Times New Roman"/>
          <w:kern w:val="2"/>
          <w:sz w:val="20"/>
          <w:szCs w:val="20"/>
        </w:rPr>
        <w:t>average</w:t>
      </w:r>
      <w:r w:rsidRPr="001019F0">
        <w:rPr>
          <w:rFonts w:ascii="Times New Roman" w:hAnsi="Times New Roman"/>
          <w:kern w:val="2"/>
          <w:sz w:val="20"/>
          <w:szCs w:val="20"/>
        </w:rPr>
        <w:tab/>
      </w:r>
      <w:r w:rsidRPr="001019F0">
        <w:rPr>
          <w:rFonts w:ascii="Times New Roman" w:hAnsi="Times New Roman"/>
          <w:kern w:val="2"/>
          <w:sz w:val="20"/>
          <w:szCs w:val="20"/>
        </w:rPr>
        <w:tab/>
      </w:r>
      <w:r w:rsidRPr="001019F0">
        <w:rPr>
          <w:rFonts w:ascii="Times New Roman" w:hAnsi="Times New Roman"/>
          <w:kern w:val="2"/>
          <w:sz w:val="20"/>
          <w:szCs w:val="20"/>
        </w:rPr>
        <w:tab/>
      </w:r>
    </w:p>
    <w:p w:rsidR="00D72CFC" w:rsidRDefault="00250992" w:rsidP="00E65EF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b.    Puncture Resistant,</w:t>
      </w:r>
      <w:r w:rsidR="00B9480B">
        <w:rPr>
          <w:rFonts w:ascii="Times New Roman" w:hAnsi="Times New Roman"/>
          <w:kern w:val="2"/>
          <w:sz w:val="20"/>
          <w:szCs w:val="20"/>
        </w:rPr>
        <w:t xml:space="preserve"> </w:t>
      </w:r>
      <w:r w:rsidR="00254C21">
        <w:rPr>
          <w:rFonts w:ascii="Times New Roman" w:hAnsi="Times New Roman"/>
          <w:kern w:val="2"/>
          <w:sz w:val="20"/>
          <w:szCs w:val="20"/>
        </w:rPr>
        <w:t>780</w:t>
      </w:r>
      <w:r w:rsidR="00CF34A0">
        <w:rPr>
          <w:rFonts w:ascii="Times New Roman" w:hAnsi="Times New Roman"/>
          <w:kern w:val="2"/>
          <w:sz w:val="20"/>
          <w:szCs w:val="20"/>
        </w:rPr>
        <w:t xml:space="preserve"> psi</w:t>
      </w:r>
      <w:r w:rsidR="000E2E1B">
        <w:rPr>
          <w:rFonts w:ascii="Times New Roman" w:hAnsi="Times New Roman"/>
          <w:kern w:val="2"/>
          <w:sz w:val="20"/>
          <w:szCs w:val="20"/>
        </w:rPr>
        <w:t xml:space="preserve"> average</w:t>
      </w:r>
      <w:r w:rsidR="00254C21">
        <w:rPr>
          <w:rFonts w:ascii="Times New Roman" w:hAnsi="Times New Roman"/>
          <w:kern w:val="2"/>
          <w:sz w:val="20"/>
          <w:szCs w:val="20"/>
        </w:rPr>
        <w:t xml:space="preserve"> (5oz)</w:t>
      </w:r>
    </w:p>
    <w:p w:rsidR="00887061" w:rsidRDefault="00265B36" w:rsidP="0088706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When tested as manufactured, product resists growth of mold pursuant to test method ASTM D</w:t>
      </w:r>
      <w:r w:rsidR="000E2E1B">
        <w:rPr>
          <w:rFonts w:ascii="Times New Roman" w:hAnsi="Times New Roman"/>
          <w:kern w:val="2"/>
          <w:sz w:val="20"/>
          <w:szCs w:val="20"/>
        </w:rPr>
        <w:t xml:space="preserve"> </w:t>
      </w:r>
      <w:r w:rsidR="00172CBF">
        <w:rPr>
          <w:rFonts w:ascii="Times New Roman" w:hAnsi="Times New Roman"/>
          <w:kern w:val="2"/>
          <w:sz w:val="20"/>
          <w:szCs w:val="20"/>
        </w:rPr>
        <w:t>3273</w:t>
      </w:r>
      <w:r>
        <w:rPr>
          <w:rFonts w:ascii="Times New Roman" w:hAnsi="Times New Roman"/>
          <w:kern w:val="2"/>
          <w:sz w:val="20"/>
          <w:szCs w:val="20"/>
        </w:rPr>
        <w:t xml:space="preserve">. </w:t>
      </w:r>
    </w:p>
    <w:p w:rsidR="00A31E0A" w:rsidRDefault="00887061" w:rsidP="00A31E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d. 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1019F0">
        <w:rPr>
          <w:rFonts w:ascii="Times New Roman" w:hAnsi="Times New Roman"/>
          <w:kern w:val="2"/>
          <w:sz w:val="20"/>
          <w:szCs w:val="20"/>
        </w:rPr>
        <w:t>Fire Rating</w:t>
      </w:r>
      <w:r w:rsidR="00172CBF">
        <w:rPr>
          <w:rFonts w:ascii="Times New Roman" w:hAnsi="Times New Roman"/>
          <w:kern w:val="2"/>
          <w:sz w:val="20"/>
          <w:szCs w:val="20"/>
        </w:rPr>
        <w:t>:  flame spread and smoke generation</w:t>
      </w:r>
    </w:p>
    <w:p w:rsidR="002347A9" w:rsidRPr="002347A9" w:rsidRDefault="001019F0" w:rsidP="002347A9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Rated Class A, ASTM E84</w:t>
      </w:r>
    </w:p>
    <w:p w:rsidR="002347A9" w:rsidRDefault="002347A9" w:rsidP="002347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e.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Certify the use of domestic manufactured </w:t>
      </w:r>
      <w:r w:rsidR="00B9480B">
        <w:rPr>
          <w:rFonts w:ascii="Times New Roman" w:hAnsi="Times New Roman"/>
          <w:kern w:val="2"/>
          <w:sz w:val="20"/>
          <w:szCs w:val="20"/>
        </w:rPr>
        <w:t>copper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E84302" w:rsidRDefault="00E84302" w:rsidP="002347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 xml:space="preserve">f. 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Certify products contain no silica or asbestos.  </w:t>
      </w:r>
    </w:p>
    <w:p w:rsidR="00A31E0A" w:rsidRDefault="00A31E0A" w:rsidP="00A31E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</w:p>
    <w:p w:rsidR="00154036" w:rsidRPr="00A31E0A" w:rsidRDefault="00154036" w:rsidP="00A3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caps/>
          <w:kern w:val="2"/>
          <w:sz w:val="20"/>
          <w:szCs w:val="20"/>
        </w:rPr>
      </w:pPr>
      <w:r w:rsidRPr="00A31E0A">
        <w:rPr>
          <w:rFonts w:ascii="Times New Roman" w:hAnsi="Times New Roman"/>
          <w:b/>
          <w:caps/>
          <w:kern w:val="2"/>
          <w:u w:val="single"/>
        </w:rPr>
        <w:t>Specifier’s Note:</w:t>
      </w:r>
      <w:r w:rsidRPr="00A31E0A">
        <w:rPr>
          <w:rFonts w:ascii="Times New Roman" w:hAnsi="Times New Roman"/>
          <w:b/>
          <w:caps/>
          <w:kern w:val="2"/>
          <w:sz w:val="20"/>
          <w:szCs w:val="20"/>
        </w:rPr>
        <w:t xml:space="preserve"> 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 xml:space="preserve">Products/systems that meet/exceed the above listed Certificates and/or performance </w:t>
      </w:r>
      <w:r w:rsidR="0096150A" w:rsidRPr="00A31E0A">
        <w:rPr>
          <w:rFonts w:ascii="Times New Roman" w:hAnsi="Times New Roman"/>
          <w:caps/>
          <w:kern w:val="2"/>
          <w:sz w:val="20"/>
          <w:szCs w:val="20"/>
        </w:rPr>
        <w:t>CRITERIA AND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 xml:space="preserve"> </w:t>
      </w:r>
      <w:r w:rsidRPr="00A31E0A">
        <w:rPr>
          <w:rFonts w:ascii="Times New Roman" w:hAnsi="Times New Roman"/>
          <w:b/>
          <w:caps/>
          <w:kern w:val="2"/>
          <w:sz w:val="20"/>
          <w:szCs w:val="20"/>
        </w:rPr>
        <w:t xml:space="preserve">come with a </w:t>
      </w:r>
      <w:r w:rsidRPr="00A31E0A">
        <w:rPr>
          <w:rFonts w:ascii="Times New Roman" w:hAnsi="Times New Roman"/>
          <w:b/>
          <w:i/>
          <w:caps/>
          <w:kern w:val="2"/>
          <w:sz w:val="20"/>
          <w:szCs w:val="20"/>
          <w:u w:val="single"/>
        </w:rPr>
        <w:t>Life of the Wall Warranty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QUALITY ASSURANCE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Qualifications:</w:t>
      </w:r>
    </w:p>
    <w:p w:rsidR="00265B36" w:rsidRPr="003C5F97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Manufacturer:  Provide flashing materials by single manufacturer with not less than </w:t>
      </w:r>
      <w:proofErr w:type="gramStart"/>
      <w:r w:rsidR="00193CC1" w:rsidRPr="003C5F97">
        <w:rPr>
          <w:rFonts w:ascii="Times New Roman" w:hAnsi="Times New Roman"/>
          <w:kern w:val="2"/>
          <w:sz w:val="20"/>
          <w:szCs w:val="20"/>
        </w:rPr>
        <w:t>twenty five</w:t>
      </w:r>
      <w:proofErr w:type="gramEnd"/>
      <w:r w:rsidRPr="003C5F97">
        <w:rPr>
          <w:rFonts w:ascii="Times New Roman" w:hAnsi="Times New Roman"/>
          <w:kern w:val="2"/>
          <w:sz w:val="20"/>
          <w:szCs w:val="20"/>
        </w:rPr>
        <w:t xml:space="preserve"> years of experience in manufacturing flexible flashing products.</w:t>
      </w:r>
    </w:p>
    <w:p w:rsidR="001019F0" w:rsidRPr="003C5F97" w:rsidRDefault="0084604F" w:rsidP="001019F0">
      <w:pPr>
        <w:ind w:left="14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</w:t>
      </w:r>
      <w:r w:rsidRPr="003C5F97">
        <w:rPr>
          <w:rFonts w:ascii="Times New Roman" w:hAnsi="Times New Roman"/>
          <w:sz w:val="20"/>
          <w:szCs w:val="20"/>
        </w:rPr>
        <w:t>f product is used with spray polyurethane foam</w:t>
      </w:r>
      <w:r>
        <w:rPr>
          <w:rFonts w:ascii="Times New Roman" w:hAnsi="Times New Roman"/>
          <w:sz w:val="20"/>
          <w:szCs w:val="20"/>
        </w:rPr>
        <w:t>, then</w:t>
      </w:r>
      <w:r w:rsidRPr="003C5F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 w:rsidR="003C5F97" w:rsidRPr="003C5F97">
        <w:rPr>
          <w:rFonts w:ascii="Times New Roman" w:hAnsi="Times New Roman"/>
          <w:sz w:val="20"/>
          <w:szCs w:val="20"/>
        </w:rPr>
        <w:t xml:space="preserve">lashing materials must be able to withstand </w:t>
      </w:r>
      <w:r w:rsidR="00E84302">
        <w:rPr>
          <w:rFonts w:ascii="Times New Roman" w:hAnsi="Times New Roman"/>
          <w:sz w:val="20"/>
          <w:szCs w:val="20"/>
        </w:rPr>
        <w:t>3</w:t>
      </w:r>
      <w:r w:rsidR="0096150A" w:rsidRPr="003C5F97">
        <w:rPr>
          <w:rFonts w:ascii="Times New Roman" w:hAnsi="Times New Roman"/>
          <w:sz w:val="20"/>
          <w:szCs w:val="20"/>
        </w:rPr>
        <w:t>00 º F temperatures</w:t>
      </w:r>
      <w:r w:rsidR="003C5F97" w:rsidRPr="003C5F97">
        <w:rPr>
          <w:rFonts w:ascii="Times New Roman" w:hAnsi="Times New Roman"/>
          <w:sz w:val="20"/>
          <w:szCs w:val="20"/>
        </w:rPr>
        <w:t xml:space="preserve"> without changing the </w:t>
      </w:r>
      <w:proofErr w:type="gramStart"/>
      <w:r w:rsidR="003C5F97" w:rsidRPr="003C5F97">
        <w:rPr>
          <w:rFonts w:ascii="Times New Roman" w:hAnsi="Times New Roman"/>
          <w:sz w:val="20"/>
          <w:szCs w:val="20"/>
        </w:rPr>
        <w:t>long term</w:t>
      </w:r>
      <w:proofErr w:type="gramEnd"/>
      <w:r w:rsidR="003C5F97" w:rsidRPr="003C5F97">
        <w:rPr>
          <w:rFonts w:ascii="Times New Roman" w:hAnsi="Times New Roman"/>
          <w:sz w:val="20"/>
          <w:szCs w:val="20"/>
        </w:rPr>
        <w:t xml:space="preserve"> performance of the flashing.</w:t>
      </w:r>
    </w:p>
    <w:p w:rsidR="003C5F97" w:rsidRDefault="003C5F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</w:p>
    <w:p w:rsidR="00A8022F" w:rsidRDefault="00A8022F" w:rsidP="00A802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</w:p>
    <w:p w:rsidR="00A8022F" w:rsidRDefault="00A8022F" w:rsidP="00A8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360" w:hanging="360"/>
        <w:rPr>
          <w:rFonts w:ascii="Times New Roman" w:hAnsi="Times New Roman"/>
          <w:kern w:val="2"/>
          <w:sz w:val="20"/>
          <w:szCs w:val="20"/>
        </w:rPr>
      </w:pPr>
      <w:r w:rsidRPr="00A31E0A">
        <w:rPr>
          <w:rFonts w:ascii="Times New Roman" w:hAnsi="Times New Roman"/>
          <w:b/>
          <w:kern w:val="2"/>
        </w:rPr>
        <w:t>SPECIFIER’S NOTE</w:t>
      </w:r>
      <w:r>
        <w:rPr>
          <w:rFonts w:ascii="Times New Roman" w:hAnsi="Times New Roman"/>
          <w:kern w:val="2"/>
          <w:sz w:val="20"/>
          <w:szCs w:val="20"/>
        </w:rPr>
        <w:t xml:space="preserve">:  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>All manufacturers of air barrier</w:t>
      </w:r>
      <w:r w:rsidR="00A31E0A">
        <w:rPr>
          <w:rFonts w:ascii="Times New Roman" w:hAnsi="Times New Roman"/>
          <w:caps/>
          <w:kern w:val="2"/>
          <w:sz w:val="20"/>
          <w:szCs w:val="20"/>
        </w:rPr>
        <w:t>s,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 xml:space="preserve"> insulation</w:t>
      </w:r>
      <w:r w:rsidR="00A31E0A">
        <w:rPr>
          <w:rFonts w:ascii="Times New Roman" w:hAnsi="Times New Roman"/>
          <w:caps/>
          <w:kern w:val="2"/>
          <w:sz w:val="20"/>
          <w:szCs w:val="20"/>
        </w:rPr>
        <w:t>s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 xml:space="preserve"> and flashing products should provide you </w:t>
      </w:r>
      <w:r w:rsidR="00193CC1">
        <w:rPr>
          <w:rFonts w:ascii="Times New Roman" w:hAnsi="Times New Roman"/>
          <w:caps/>
          <w:kern w:val="2"/>
          <w:sz w:val="20"/>
          <w:szCs w:val="20"/>
        </w:rPr>
        <w:t xml:space="preserve">mutual </w:t>
      </w:r>
      <w:r w:rsidRPr="00A31E0A">
        <w:rPr>
          <w:rFonts w:ascii="Times New Roman" w:hAnsi="Times New Roman"/>
          <w:caps/>
          <w:kern w:val="2"/>
          <w:sz w:val="20"/>
          <w:szCs w:val="20"/>
        </w:rPr>
        <w:t>letters of compatibility for these products in combination with each other.  (York has these on file for you.)</w:t>
      </w:r>
    </w:p>
    <w:p w:rsidR="00EC65D8" w:rsidRDefault="00EC65D8" w:rsidP="00EC65D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6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WARRANTY</w:t>
      </w:r>
    </w:p>
    <w:p w:rsidR="00265B36" w:rsidRDefault="00EC643D" w:rsidP="00EC643D">
      <w:pPr>
        <w:tabs>
          <w:tab w:val="left" w:pos="5805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Special warranty: 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Manufacturer:  </w:t>
      </w:r>
      <w:r w:rsidRPr="00ED5E81">
        <w:rPr>
          <w:rFonts w:ascii="Times New Roman" w:hAnsi="Times New Roman"/>
          <w:b/>
          <w:kern w:val="2"/>
          <w:sz w:val="20"/>
          <w:szCs w:val="20"/>
          <w:u w:val="single"/>
        </w:rPr>
        <w:t>Warrant flexible flashing/drainage system material for life of the wall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Begin warranty at Date of Substantial Completion.</w:t>
      </w:r>
    </w:p>
    <w:p w:rsidR="00D72CFC" w:rsidRPr="006617AA" w:rsidRDefault="00D72C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color w:val="FF0000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PART 2 </w:t>
      </w:r>
      <w:r>
        <w:rPr>
          <w:rFonts w:ascii="Times New Roman" w:hAnsi="Times New Roman"/>
          <w:b/>
          <w:bCs/>
          <w:kern w:val="2"/>
          <w:sz w:val="20"/>
          <w:szCs w:val="20"/>
        </w:rPr>
        <w:noBreakHyphen/>
        <w:t xml:space="preserve"> PRODUCTS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2.0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MANUFACTURED UNITS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250992">
        <w:rPr>
          <w:rFonts w:ascii="Times New Roman" w:hAnsi="Times New Roman"/>
          <w:kern w:val="2"/>
          <w:sz w:val="20"/>
          <w:szCs w:val="20"/>
        </w:rPr>
        <w:t>Copper</w:t>
      </w:r>
      <w:r w:rsidR="007D5A5B">
        <w:rPr>
          <w:rFonts w:ascii="Times New Roman" w:hAnsi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 xml:space="preserve">core flexible flashing with </w:t>
      </w:r>
      <w:r w:rsidR="00BA4E40">
        <w:rPr>
          <w:rFonts w:ascii="Times New Roman" w:hAnsi="Times New Roman"/>
          <w:kern w:val="2"/>
          <w:sz w:val="20"/>
          <w:szCs w:val="20"/>
        </w:rPr>
        <w:t>drainage</w:t>
      </w:r>
      <w:r>
        <w:rPr>
          <w:rFonts w:ascii="Times New Roman" w:hAnsi="Times New Roman"/>
          <w:kern w:val="2"/>
          <w:sz w:val="20"/>
          <w:szCs w:val="20"/>
        </w:rPr>
        <w:t xml:space="preserve"> fabric:</w:t>
      </w:r>
    </w:p>
    <w:p w:rsidR="00E575E6" w:rsidRDefault="00265B36" w:rsidP="00193C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Product standard of quality: </w:t>
      </w:r>
      <w:r w:rsidR="00004B16">
        <w:rPr>
          <w:rFonts w:ascii="Times New Roman" w:hAnsi="Times New Roman"/>
          <w:kern w:val="2"/>
          <w:sz w:val="20"/>
          <w:szCs w:val="20"/>
        </w:rPr>
        <w:t xml:space="preserve"> York Manufacturing, Inc.; York Flash-Vent</w:t>
      </w:r>
      <w:r w:rsidR="009423BB">
        <w:rPr>
          <w:rFonts w:ascii="Times New Roman" w:hAnsi="Times New Roman"/>
          <w:kern w:val="2"/>
          <w:sz w:val="20"/>
          <w:szCs w:val="20"/>
        </w:rPr>
        <w:t xml:space="preserve">, </w:t>
      </w:r>
    </w:p>
    <w:p w:rsidR="00DA13DF" w:rsidRDefault="00193CC1" w:rsidP="00193C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2.  </w:t>
      </w:r>
      <w:r w:rsidR="00DA13DF">
        <w:rPr>
          <w:rFonts w:ascii="Times New Roman" w:hAnsi="Times New Roman"/>
          <w:kern w:val="2"/>
          <w:sz w:val="20"/>
          <w:szCs w:val="20"/>
        </w:rPr>
        <w:t>Accepted products:</w:t>
      </w:r>
    </w:p>
    <w:p w:rsidR="00DA13DF" w:rsidRDefault="00DA13DF" w:rsidP="00DA13D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York Manufac</w:t>
      </w:r>
      <w:r w:rsidR="00B9480B">
        <w:rPr>
          <w:rFonts w:ascii="Times New Roman" w:hAnsi="Times New Roman"/>
          <w:kern w:val="2"/>
          <w:sz w:val="20"/>
          <w:szCs w:val="20"/>
        </w:rPr>
        <w:t>turing, Inc.; York Flash-</w:t>
      </w:r>
      <w:proofErr w:type="gramStart"/>
      <w:r w:rsidR="00B9480B">
        <w:rPr>
          <w:rFonts w:ascii="Times New Roman" w:hAnsi="Times New Roman"/>
          <w:kern w:val="2"/>
          <w:sz w:val="20"/>
          <w:szCs w:val="20"/>
        </w:rPr>
        <w:t xml:space="preserve">Vent </w:t>
      </w:r>
      <w:r>
        <w:rPr>
          <w:rFonts w:ascii="Times New Roman" w:hAnsi="Times New Roman"/>
          <w:kern w:val="2"/>
          <w:sz w:val="20"/>
          <w:szCs w:val="20"/>
        </w:rPr>
        <w:t>,</w:t>
      </w:r>
      <w:proofErr w:type="gramEnd"/>
      <w:r>
        <w:rPr>
          <w:rFonts w:ascii="Times New Roman" w:hAnsi="Times New Roman"/>
          <w:kern w:val="2"/>
          <w:sz w:val="20"/>
          <w:szCs w:val="20"/>
        </w:rPr>
        <w:t xml:space="preserve"> (</w:t>
      </w:r>
      <w:hyperlink r:id="rId13" w:history="1">
        <w:r w:rsidRPr="00946618">
          <w:rPr>
            <w:rStyle w:val="Hyperlink"/>
            <w:rFonts w:ascii="Times New Roman" w:hAnsi="Times New Roman"/>
            <w:kern w:val="2"/>
            <w:sz w:val="20"/>
            <w:szCs w:val="20"/>
          </w:rPr>
          <w:t>www.yorkmfg.com</w:t>
        </w:r>
      </w:hyperlink>
      <w:r>
        <w:rPr>
          <w:rFonts w:ascii="Times New Roman" w:hAnsi="Times New Roman"/>
          <w:kern w:val="2"/>
          <w:sz w:val="20"/>
          <w:szCs w:val="20"/>
        </w:rPr>
        <w:t>)</w:t>
      </w:r>
    </w:p>
    <w:p w:rsidR="00380973" w:rsidRDefault="00380973" w:rsidP="00DA13D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STS Coatings, Inc.; </w:t>
      </w:r>
      <w:r w:rsidR="004E0F93">
        <w:rPr>
          <w:rFonts w:ascii="Times New Roman" w:hAnsi="Times New Roman"/>
          <w:kern w:val="2"/>
          <w:sz w:val="20"/>
          <w:szCs w:val="20"/>
        </w:rPr>
        <w:t>Wall Guardian Venting Copper TWF</w:t>
      </w:r>
      <w:r>
        <w:rPr>
          <w:rFonts w:ascii="Times New Roman" w:hAnsi="Times New Roman"/>
          <w:kern w:val="2"/>
          <w:sz w:val="20"/>
          <w:szCs w:val="20"/>
        </w:rPr>
        <w:t xml:space="preserve"> (</w:t>
      </w:r>
      <w:hyperlink r:id="rId14" w:history="1">
        <w:r w:rsidRPr="006E6C50">
          <w:rPr>
            <w:rStyle w:val="Hyperlink"/>
            <w:rFonts w:ascii="Times New Roman" w:hAnsi="Times New Roman"/>
            <w:kern w:val="2"/>
            <w:sz w:val="20"/>
            <w:szCs w:val="20"/>
          </w:rPr>
          <w:t>www.stscoatings.com</w:t>
        </w:r>
      </w:hyperlink>
      <w:r>
        <w:rPr>
          <w:rFonts w:ascii="Times New Roman" w:hAnsi="Times New Roman"/>
          <w:kern w:val="2"/>
          <w:sz w:val="20"/>
          <w:szCs w:val="20"/>
        </w:rPr>
        <w:t xml:space="preserve">) </w:t>
      </w:r>
    </w:p>
    <w:p w:rsidR="00BC6C3B" w:rsidRDefault="00C00A75" w:rsidP="00C00A75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Building Materials We</w:t>
      </w:r>
      <w:r w:rsidR="00B9480B">
        <w:rPr>
          <w:rFonts w:ascii="Times New Roman" w:hAnsi="Times New Roman"/>
          <w:kern w:val="2"/>
          <w:sz w:val="20"/>
          <w:szCs w:val="20"/>
        </w:rPr>
        <w:t xml:space="preserve">st Company, Inc.; </w:t>
      </w:r>
      <w:proofErr w:type="spellStart"/>
      <w:r w:rsidR="00B9480B">
        <w:rPr>
          <w:rFonts w:ascii="Times New Roman" w:hAnsi="Times New Roman"/>
          <w:kern w:val="2"/>
          <w:sz w:val="20"/>
          <w:szCs w:val="20"/>
        </w:rPr>
        <w:t>Evacu</w:t>
      </w:r>
      <w:proofErr w:type="spellEnd"/>
      <w:r w:rsidR="00B9480B">
        <w:rPr>
          <w:rFonts w:ascii="Times New Roman" w:hAnsi="Times New Roman"/>
          <w:kern w:val="2"/>
          <w:sz w:val="20"/>
          <w:szCs w:val="20"/>
        </w:rPr>
        <w:t>-</w:t>
      </w:r>
      <w:proofErr w:type="gramStart"/>
      <w:r w:rsidR="00B9480B">
        <w:rPr>
          <w:rFonts w:ascii="Times New Roman" w:hAnsi="Times New Roman"/>
          <w:kern w:val="2"/>
          <w:sz w:val="20"/>
          <w:szCs w:val="20"/>
        </w:rPr>
        <w:t xml:space="preserve">Flash </w:t>
      </w:r>
      <w:r>
        <w:rPr>
          <w:rFonts w:ascii="Times New Roman" w:hAnsi="Times New Roman"/>
          <w:kern w:val="2"/>
          <w:sz w:val="20"/>
          <w:szCs w:val="20"/>
        </w:rPr>
        <w:t xml:space="preserve"> (</w:t>
      </w:r>
      <w:proofErr w:type="gramEnd"/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 xml:space="preserve"> HYPERLINK "http://</w:instrText>
      </w:r>
      <w:r w:rsidRPr="00C00A75">
        <w:rPr>
          <w:rFonts w:ascii="Times New Roman" w:hAnsi="Times New Roman"/>
          <w:kern w:val="2"/>
          <w:sz w:val="20"/>
          <w:szCs w:val="20"/>
        </w:rPr>
        <w:instrText>www.evacu-flash.com</w:instrText>
      </w:r>
      <w:r>
        <w:rPr>
          <w:rFonts w:ascii="Times New Roman" w:hAnsi="Times New Roman"/>
          <w:kern w:val="2"/>
          <w:sz w:val="20"/>
          <w:szCs w:val="20"/>
        </w:rPr>
        <w:instrText xml:space="preserve">" 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Pr="00522C37">
        <w:rPr>
          <w:rStyle w:val="Hyperlink"/>
          <w:rFonts w:ascii="Times New Roman" w:hAnsi="Times New Roman"/>
          <w:kern w:val="2"/>
          <w:sz w:val="20"/>
          <w:szCs w:val="20"/>
        </w:rPr>
        <w:t>www.evacu-flash.com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 xml:space="preserve">) </w:t>
      </w:r>
    </w:p>
    <w:p w:rsidR="001019F0" w:rsidRPr="009423BB" w:rsidRDefault="001019F0" w:rsidP="00DA13D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lastRenderedPageBreak/>
        <w:t>Other flashings that meet the requirements in section 1.04.C</w:t>
      </w:r>
    </w:p>
    <w:p w:rsidR="00265B36" w:rsidRDefault="00A916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3</w:t>
      </w:r>
      <w:r w:rsidR="00265B36">
        <w:rPr>
          <w:rFonts w:ascii="Times New Roman" w:hAnsi="Times New Roman"/>
          <w:kern w:val="2"/>
          <w:sz w:val="20"/>
          <w:szCs w:val="20"/>
        </w:rPr>
        <w:t>.</w:t>
      </w:r>
      <w:r w:rsidR="00265B36">
        <w:rPr>
          <w:rFonts w:ascii="Times New Roman" w:hAnsi="Times New Roman"/>
          <w:kern w:val="2"/>
          <w:sz w:val="20"/>
          <w:szCs w:val="20"/>
        </w:rPr>
        <w:tab/>
        <w:t>Characteristics: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Pr="00D72CFC">
        <w:rPr>
          <w:rFonts w:ascii="Times New Roman" w:hAnsi="Times New Roman"/>
          <w:kern w:val="2"/>
          <w:sz w:val="20"/>
          <w:szCs w:val="20"/>
        </w:rPr>
        <w:t xml:space="preserve">Type:  </w:t>
      </w:r>
      <w:r w:rsidR="0015252A" w:rsidRPr="00D72CFC">
        <w:rPr>
          <w:rFonts w:ascii="Times New Roman" w:hAnsi="Times New Roman"/>
          <w:kern w:val="2"/>
          <w:sz w:val="20"/>
          <w:szCs w:val="20"/>
        </w:rPr>
        <w:t>Engineered</w:t>
      </w:r>
      <w:r w:rsidR="00A916C8" w:rsidRPr="00D72CFC">
        <w:rPr>
          <w:rFonts w:ascii="Times New Roman" w:hAnsi="Times New Roman"/>
          <w:kern w:val="2"/>
          <w:sz w:val="20"/>
          <w:szCs w:val="20"/>
        </w:rPr>
        <w:t xml:space="preserve"> system,</w:t>
      </w:r>
      <w:r w:rsidR="0015252A" w:rsidRPr="00D72CFC">
        <w:rPr>
          <w:rFonts w:ascii="Times New Roman" w:hAnsi="Times New Roman"/>
          <w:kern w:val="2"/>
          <w:sz w:val="20"/>
          <w:szCs w:val="20"/>
        </w:rPr>
        <w:t xml:space="preserve"> </w:t>
      </w:r>
      <w:r w:rsidR="00D72CFC">
        <w:rPr>
          <w:rFonts w:ascii="Times New Roman" w:hAnsi="Times New Roman"/>
          <w:kern w:val="2"/>
          <w:sz w:val="20"/>
          <w:szCs w:val="20"/>
        </w:rPr>
        <w:t>with high</w:t>
      </w:r>
      <w:r w:rsidR="0015252A" w:rsidRPr="00D72CFC">
        <w:rPr>
          <w:rFonts w:ascii="Times New Roman" w:hAnsi="Times New Roman"/>
          <w:kern w:val="2"/>
          <w:sz w:val="20"/>
          <w:szCs w:val="20"/>
        </w:rPr>
        <w:t xml:space="preserve"> resistant </w:t>
      </w:r>
      <w:r w:rsidR="00D72CFC">
        <w:rPr>
          <w:rFonts w:ascii="Times New Roman" w:hAnsi="Times New Roman"/>
          <w:kern w:val="2"/>
          <w:sz w:val="20"/>
          <w:szCs w:val="20"/>
        </w:rPr>
        <w:t xml:space="preserve">to damage, </w:t>
      </w:r>
      <w:r w:rsidR="0015252A" w:rsidRPr="00D72CFC">
        <w:rPr>
          <w:rFonts w:ascii="Times New Roman" w:hAnsi="Times New Roman"/>
          <w:kern w:val="2"/>
          <w:sz w:val="20"/>
          <w:szCs w:val="20"/>
        </w:rPr>
        <w:t xml:space="preserve">composite with a </w:t>
      </w:r>
      <w:r w:rsidR="00250992">
        <w:rPr>
          <w:rFonts w:ascii="Times New Roman" w:hAnsi="Times New Roman"/>
          <w:kern w:val="2"/>
          <w:sz w:val="20"/>
          <w:szCs w:val="20"/>
        </w:rPr>
        <w:t xml:space="preserve">copper </w:t>
      </w:r>
      <w:r w:rsidR="00CA30CB" w:rsidRPr="00D72CFC">
        <w:rPr>
          <w:rFonts w:ascii="Times New Roman" w:hAnsi="Times New Roman"/>
          <w:kern w:val="2"/>
          <w:sz w:val="20"/>
          <w:szCs w:val="20"/>
        </w:rPr>
        <w:t>with non-asphalt adhesive</w:t>
      </w:r>
      <w:r w:rsidRPr="00D72CFC">
        <w:rPr>
          <w:rFonts w:ascii="Times New Roman" w:hAnsi="Times New Roman"/>
          <w:kern w:val="2"/>
          <w:sz w:val="20"/>
          <w:szCs w:val="20"/>
        </w:rPr>
        <w:t xml:space="preserve"> </w:t>
      </w:r>
      <w:r w:rsidR="00BA4E40" w:rsidRPr="00D72CFC">
        <w:rPr>
          <w:rFonts w:ascii="Times New Roman" w:hAnsi="Times New Roman"/>
          <w:kern w:val="2"/>
          <w:sz w:val="20"/>
          <w:szCs w:val="20"/>
        </w:rPr>
        <w:t xml:space="preserve">polymer </w:t>
      </w:r>
      <w:r w:rsidR="00172CBF">
        <w:rPr>
          <w:rFonts w:ascii="Times New Roman" w:hAnsi="Times New Roman"/>
          <w:kern w:val="2"/>
          <w:sz w:val="20"/>
          <w:szCs w:val="20"/>
        </w:rPr>
        <w:t xml:space="preserve">fabric laminated to one </w:t>
      </w:r>
      <w:r w:rsidR="00250992">
        <w:rPr>
          <w:rFonts w:ascii="Times New Roman" w:hAnsi="Times New Roman"/>
          <w:kern w:val="2"/>
          <w:sz w:val="20"/>
          <w:szCs w:val="20"/>
        </w:rPr>
        <w:t>copper</w:t>
      </w:r>
      <w:r w:rsidR="004829FC">
        <w:rPr>
          <w:rFonts w:ascii="Times New Roman" w:hAnsi="Times New Roman"/>
          <w:kern w:val="2"/>
          <w:sz w:val="20"/>
          <w:szCs w:val="20"/>
        </w:rPr>
        <w:t xml:space="preserve"> </w:t>
      </w:r>
      <w:r w:rsidRPr="00D72CFC">
        <w:rPr>
          <w:rFonts w:ascii="Times New Roman" w:hAnsi="Times New Roman"/>
          <w:kern w:val="2"/>
          <w:sz w:val="20"/>
          <w:szCs w:val="20"/>
        </w:rPr>
        <w:t xml:space="preserve">and non-woven </w:t>
      </w:r>
      <w:r w:rsidR="00BA4E40" w:rsidRPr="00D72CFC">
        <w:rPr>
          <w:rFonts w:ascii="Times New Roman" w:hAnsi="Times New Roman"/>
          <w:kern w:val="2"/>
          <w:sz w:val="20"/>
          <w:szCs w:val="20"/>
        </w:rPr>
        <w:t>drainage</w:t>
      </w:r>
      <w:r w:rsidRPr="00D72CFC">
        <w:rPr>
          <w:rFonts w:ascii="Times New Roman" w:hAnsi="Times New Roman"/>
          <w:kern w:val="2"/>
          <w:sz w:val="20"/>
          <w:szCs w:val="20"/>
        </w:rPr>
        <w:t xml:space="preserve"> fabric laminated to opposing face with non-asphalt adhesive.</w:t>
      </w:r>
    </w:p>
    <w:p w:rsidR="00C00A75" w:rsidRDefault="00265B36" w:rsidP="00C00A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E406EC">
        <w:rPr>
          <w:rFonts w:ascii="Times New Roman" w:hAnsi="Times New Roman"/>
          <w:kern w:val="2"/>
          <w:sz w:val="20"/>
          <w:szCs w:val="20"/>
        </w:rPr>
        <w:t>.</w:t>
      </w:r>
      <w:r w:rsidR="00E406EC">
        <w:rPr>
          <w:rFonts w:ascii="Times New Roman" w:hAnsi="Times New Roman"/>
          <w:kern w:val="2"/>
          <w:sz w:val="20"/>
          <w:szCs w:val="20"/>
        </w:rPr>
        <w:tab/>
      </w:r>
      <w:r w:rsidR="00B9480B">
        <w:rPr>
          <w:rFonts w:ascii="Times New Roman" w:hAnsi="Times New Roman"/>
          <w:kern w:val="2"/>
          <w:sz w:val="20"/>
          <w:szCs w:val="20"/>
        </w:rPr>
        <w:t>Copper:  ASTM B370, CDA Alloy 110</w:t>
      </w:r>
    </w:p>
    <w:p w:rsidR="00B829F6" w:rsidRDefault="00B829F6" w:rsidP="00B829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c.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Weight:  </w:t>
      </w:r>
      <w:r w:rsidR="0031307D">
        <w:rPr>
          <w:rFonts w:ascii="Times New Roman" w:hAnsi="Times New Roman"/>
          <w:kern w:val="2"/>
          <w:sz w:val="20"/>
          <w:szCs w:val="20"/>
        </w:rPr>
        <w:t xml:space="preserve">2 oz (AB), </w:t>
      </w:r>
      <w:r>
        <w:rPr>
          <w:rFonts w:ascii="Times New Roman" w:hAnsi="Times New Roman"/>
          <w:kern w:val="2"/>
          <w:sz w:val="20"/>
          <w:szCs w:val="20"/>
        </w:rPr>
        <w:t xml:space="preserve">3 oz, </w:t>
      </w:r>
      <w:r w:rsidR="0031307D">
        <w:rPr>
          <w:rFonts w:ascii="Times New Roman" w:hAnsi="Times New Roman"/>
          <w:kern w:val="2"/>
          <w:sz w:val="20"/>
          <w:szCs w:val="20"/>
        </w:rPr>
        <w:t xml:space="preserve">or </w:t>
      </w:r>
      <w:r>
        <w:rPr>
          <w:rFonts w:ascii="Times New Roman" w:hAnsi="Times New Roman"/>
          <w:kern w:val="2"/>
          <w:sz w:val="20"/>
          <w:szCs w:val="20"/>
        </w:rPr>
        <w:t xml:space="preserve">5 </w:t>
      </w:r>
      <w:r w:rsidR="0031307D">
        <w:rPr>
          <w:rFonts w:ascii="Times New Roman" w:hAnsi="Times New Roman"/>
          <w:kern w:val="2"/>
          <w:sz w:val="20"/>
          <w:szCs w:val="20"/>
        </w:rPr>
        <w:t xml:space="preserve">oz </w:t>
      </w:r>
    </w:p>
    <w:p w:rsidR="00B829F6" w:rsidRDefault="00B829F6" w:rsidP="00C00A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</w:p>
    <w:p w:rsidR="00265B36" w:rsidRDefault="00B829F6" w:rsidP="00C00A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d</w:t>
      </w:r>
      <w:r w:rsidR="00BC6C3B">
        <w:rPr>
          <w:rFonts w:ascii="Times New Roman" w:hAnsi="Times New Roman"/>
          <w:kern w:val="2"/>
          <w:sz w:val="20"/>
          <w:szCs w:val="20"/>
        </w:rPr>
        <w:t xml:space="preserve">.    </w:t>
      </w:r>
      <w:r w:rsidR="00265B36">
        <w:rPr>
          <w:rFonts w:ascii="Times New Roman" w:hAnsi="Times New Roman"/>
          <w:kern w:val="2"/>
          <w:sz w:val="20"/>
          <w:szCs w:val="20"/>
        </w:rPr>
        <w:t>Fabrics: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216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1_4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)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C35302">
        <w:rPr>
          <w:rFonts w:ascii="Times New Roman" w:hAnsi="Times New Roman"/>
          <w:kern w:val="2"/>
          <w:sz w:val="20"/>
          <w:szCs w:val="20"/>
        </w:rPr>
        <w:t>Polymer</w:t>
      </w:r>
      <w:r w:rsidR="00BC6C3B">
        <w:rPr>
          <w:rFonts w:ascii="Times New Roman" w:hAnsi="Times New Roman"/>
          <w:kern w:val="2"/>
          <w:sz w:val="20"/>
          <w:szCs w:val="20"/>
        </w:rPr>
        <w:t xml:space="preserve"> fabric; laminated back face </w:t>
      </w:r>
      <w:r w:rsidR="00250992">
        <w:rPr>
          <w:rFonts w:ascii="Times New Roman" w:hAnsi="Times New Roman"/>
          <w:kern w:val="2"/>
          <w:sz w:val="20"/>
          <w:szCs w:val="20"/>
        </w:rPr>
        <w:t>to copper</w:t>
      </w:r>
      <w:r>
        <w:rPr>
          <w:rFonts w:ascii="Times New Roman" w:hAnsi="Times New Roman"/>
          <w:kern w:val="2"/>
          <w:sz w:val="20"/>
          <w:szCs w:val="20"/>
        </w:rPr>
        <w:t xml:space="preserve"> core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216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1_4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)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Non-woven </w:t>
      </w:r>
      <w:r w:rsidR="00C35302">
        <w:rPr>
          <w:rFonts w:ascii="Times New Roman" w:hAnsi="Times New Roman"/>
          <w:kern w:val="2"/>
          <w:sz w:val="20"/>
          <w:szCs w:val="20"/>
        </w:rPr>
        <w:t>drainage</w:t>
      </w:r>
      <w:r>
        <w:rPr>
          <w:rFonts w:ascii="Times New Roman" w:hAnsi="Times New Roman"/>
          <w:kern w:val="2"/>
          <w:sz w:val="20"/>
          <w:szCs w:val="20"/>
        </w:rPr>
        <w:t xml:space="preserve"> fabric:  Fabric laminated to front face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</w:t>
      </w:r>
      <w:r w:rsidR="00250992">
        <w:rPr>
          <w:rFonts w:ascii="Times New Roman" w:hAnsi="Times New Roman"/>
          <w:kern w:val="2"/>
          <w:sz w:val="20"/>
          <w:szCs w:val="20"/>
        </w:rPr>
        <w:t>copper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core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6617AA" w:rsidRPr="00D72CFC" w:rsidRDefault="00B829F6" w:rsidP="006617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e</w:t>
      </w:r>
      <w:r w:rsidR="006617AA" w:rsidRPr="00D72CFC">
        <w:rPr>
          <w:rFonts w:ascii="Times New Roman" w:hAnsi="Times New Roman"/>
          <w:kern w:val="2"/>
          <w:sz w:val="20"/>
          <w:szCs w:val="20"/>
        </w:rPr>
        <w:t>.    Recycled content</w:t>
      </w:r>
      <w:r w:rsidR="00E118B1">
        <w:rPr>
          <w:rFonts w:ascii="Times New Roman" w:hAnsi="Times New Roman"/>
          <w:kern w:val="2"/>
          <w:sz w:val="20"/>
          <w:szCs w:val="20"/>
        </w:rPr>
        <w:t xml:space="preserve">: </w:t>
      </w:r>
      <w:r w:rsidR="00B9480B">
        <w:rPr>
          <w:rFonts w:ascii="Times New Roman" w:hAnsi="Times New Roman"/>
          <w:kern w:val="2"/>
          <w:sz w:val="20"/>
          <w:szCs w:val="20"/>
        </w:rPr>
        <w:t>Copper is 9</w:t>
      </w:r>
      <w:r w:rsidR="00B32EC9">
        <w:rPr>
          <w:rFonts w:ascii="Times New Roman" w:hAnsi="Times New Roman"/>
          <w:kern w:val="2"/>
          <w:sz w:val="20"/>
          <w:szCs w:val="20"/>
        </w:rPr>
        <w:t>0% recycled</w:t>
      </w:r>
    </w:p>
    <w:p w:rsidR="00265B36" w:rsidRDefault="00B829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f</w:t>
      </w:r>
      <w:r w:rsidR="00265B36">
        <w:rPr>
          <w:rFonts w:ascii="Times New Roman" w:hAnsi="Times New Roman"/>
          <w:kern w:val="2"/>
          <w:sz w:val="20"/>
          <w:szCs w:val="20"/>
        </w:rPr>
        <w:t>.</w:t>
      </w:r>
      <w:r w:rsidR="00265B36">
        <w:rPr>
          <w:rFonts w:ascii="Times New Roman" w:hAnsi="Times New Roman"/>
          <w:kern w:val="2"/>
          <w:sz w:val="20"/>
          <w:szCs w:val="20"/>
        </w:rPr>
        <w:tab/>
        <w:t>Size:  Manufacturer's standard width rolls.</w:t>
      </w:r>
    </w:p>
    <w:p w:rsidR="00415DB1" w:rsidRDefault="00415DB1" w:rsidP="00415DB1">
      <w:pPr>
        <w:spacing w:before="4" w:line="200" w:lineRule="exact"/>
        <w:rPr>
          <w:sz w:val="20"/>
          <w:szCs w:val="20"/>
        </w:rPr>
      </w:pPr>
    </w:p>
    <w:p w:rsidR="00415DB1" w:rsidRDefault="00415DB1" w:rsidP="00415DB1">
      <w:pPr>
        <w:pStyle w:val="BodyText"/>
        <w:numPr>
          <w:ilvl w:val="1"/>
          <w:numId w:val="6"/>
        </w:numPr>
        <w:tabs>
          <w:tab w:val="left" w:pos="820"/>
        </w:tabs>
      </w:pPr>
      <w:r>
        <w:rPr>
          <w:spacing w:val="-1"/>
        </w:rPr>
        <w:t>ACCESSORIES</w:t>
      </w:r>
    </w:p>
    <w:p w:rsidR="00415DB1" w:rsidRDefault="00415DB1" w:rsidP="00415DB1">
      <w:pPr>
        <w:spacing w:before="4" w:line="200" w:lineRule="exact"/>
        <w:rPr>
          <w:sz w:val="20"/>
          <w:szCs w:val="20"/>
        </w:rPr>
      </w:pPr>
    </w:p>
    <w:p w:rsidR="00415DB1" w:rsidRDefault="00415DB1" w:rsidP="0084604F">
      <w:pPr>
        <w:pStyle w:val="BodyText"/>
        <w:numPr>
          <w:ilvl w:val="2"/>
          <w:numId w:val="5"/>
        </w:numPr>
        <w:tabs>
          <w:tab w:val="left" w:pos="1180"/>
        </w:tabs>
        <w:spacing w:line="224" w:lineRule="exact"/>
        <w:ind w:left="1180"/>
        <w:jc w:val="left"/>
      </w:pPr>
      <w:r>
        <w:t>Mastic/sealant:</w:t>
      </w:r>
      <w:r w:rsidR="0084604F">
        <w:t xml:space="preserve"> Product standard of quality is </w:t>
      </w:r>
      <w:r w:rsidRPr="0084604F">
        <w:rPr>
          <w:spacing w:val="-7"/>
        </w:rPr>
        <w:t>York</w:t>
      </w:r>
      <w:r w:rsidRPr="0084604F">
        <w:rPr>
          <w:spacing w:val="-8"/>
        </w:rPr>
        <w:t xml:space="preserve"> </w:t>
      </w:r>
      <w:r>
        <w:t>Manufacturing,</w:t>
      </w:r>
      <w:r w:rsidRPr="0084604F">
        <w:rPr>
          <w:spacing w:val="-7"/>
        </w:rPr>
        <w:t xml:space="preserve"> </w:t>
      </w:r>
      <w:r>
        <w:t>Inc.;</w:t>
      </w:r>
      <w:r w:rsidRPr="0084604F">
        <w:rPr>
          <w:spacing w:val="-8"/>
        </w:rPr>
        <w:t xml:space="preserve"> </w:t>
      </w:r>
      <w:proofErr w:type="spellStart"/>
      <w:r w:rsidR="0091060C" w:rsidRPr="0084604F">
        <w:rPr>
          <w:spacing w:val="-8"/>
        </w:rPr>
        <w:t>UniverSeal</w:t>
      </w:r>
      <w:proofErr w:type="spellEnd"/>
      <w:r w:rsidR="0091060C" w:rsidRPr="0084604F">
        <w:rPr>
          <w:spacing w:val="-8"/>
        </w:rPr>
        <w:t xml:space="preserve"> </w:t>
      </w:r>
      <w:r>
        <w:t>US100.</w:t>
      </w:r>
    </w:p>
    <w:p w:rsidR="00415DB1" w:rsidRDefault="00415DB1" w:rsidP="00415DB1">
      <w:pPr>
        <w:pStyle w:val="BodyText"/>
        <w:numPr>
          <w:ilvl w:val="3"/>
          <w:numId w:val="5"/>
        </w:numPr>
        <w:tabs>
          <w:tab w:val="left" w:pos="1541"/>
        </w:tabs>
        <w:spacing w:line="217" w:lineRule="exact"/>
        <w:ind w:hanging="360"/>
      </w:pPr>
      <w:r>
        <w:t>Characteristics:</w:t>
      </w:r>
    </w:p>
    <w:p w:rsidR="00415DB1" w:rsidRDefault="00415DB1" w:rsidP="00415DB1">
      <w:pPr>
        <w:pStyle w:val="BodyText"/>
        <w:numPr>
          <w:ilvl w:val="4"/>
          <w:numId w:val="5"/>
        </w:numPr>
        <w:tabs>
          <w:tab w:val="left" w:pos="1900"/>
        </w:tabs>
        <w:spacing w:before="6" w:line="218" w:lineRule="exact"/>
        <w:ind w:left="1900" w:right="596"/>
      </w:pPr>
      <w:r>
        <w:rPr>
          <w:spacing w:val="-3"/>
        </w:rPr>
        <w:t>Type:</w:t>
      </w:r>
      <w:r>
        <w:rPr>
          <w:spacing w:val="3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solids,</w:t>
      </w:r>
      <w:r>
        <w:rPr>
          <w:spacing w:val="-6"/>
        </w:rPr>
        <w:t xml:space="preserve"> </w:t>
      </w:r>
      <w:r>
        <w:t>solvent-free</w:t>
      </w:r>
      <w:r>
        <w:rPr>
          <w:spacing w:val="-7"/>
        </w:rPr>
        <w:t xml:space="preserve"> </w:t>
      </w:r>
      <w:r>
        <w:rPr>
          <w:spacing w:val="-1"/>
        </w:rPr>
        <w:t>formulated</w:t>
      </w:r>
      <w:r>
        <w:rPr>
          <w:spacing w:val="-6"/>
        </w:rPr>
        <w:t xml:space="preserve"> </w:t>
      </w:r>
      <w:r>
        <w:rPr>
          <w:spacing w:val="-1"/>
        </w:rPr>
        <w:t>silyl-terminated</w:t>
      </w:r>
      <w:r>
        <w:rPr>
          <w:spacing w:val="-7"/>
        </w:rPr>
        <w:t xml:space="preserve"> </w:t>
      </w:r>
      <w:r>
        <w:t>polyether</w:t>
      </w:r>
      <w:r>
        <w:rPr>
          <w:spacing w:val="41"/>
          <w:w w:val="99"/>
        </w:rPr>
        <w:t xml:space="preserve"> </w:t>
      </w:r>
      <w:r>
        <w:t>(STPE),</w:t>
      </w:r>
      <w:r>
        <w:rPr>
          <w:spacing w:val="-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rPr>
          <w:spacing w:val="-1"/>
        </w:rPr>
        <w:t>C920-11,</w:t>
      </w:r>
      <w:r>
        <w:rPr>
          <w:spacing w:val="-5"/>
        </w:rPr>
        <w:t xml:space="preserve"> Type </w:t>
      </w:r>
      <w:r>
        <w:t>S,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NS,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50.</w:t>
      </w: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314"/>
        <w:jc w:val="left"/>
      </w:pPr>
      <w:r>
        <w:t>Outside</w:t>
      </w:r>
      <w:r>
        <w:rPr>
          <w:spacing w:val="-7"/>
        </w:rPr>
        <w:t xml:space="preserve"> </w:t>
      </w:r>
      <w:r>
        <w:rPr>
          <w:spacing w:val="-2"/>
        </w:rPr>
        <w:t>corner</w:t>
      </w:r>
      <w:r w:rsidR="0091060C">
        <w:rPr>
          <w:spacing w:val="-2"/>
        </w:rPr>
        <w:t xml:space="preserve"> and</w:t>
      </w:r>
      <w:r>
        <w:rPr>
          <w:spacing w:val="-6"/>
        </w:rPr>
        <w:t xml:space="preserve"> </w:t>
      </w:r>
      <w:r>
        <w:t>inside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corner</w:t>
      </w:r>
      <w:r w:rsidR="0091060C">
        <w:rPr>
          <w:spacing w:val="-2"/>
        </w:rPr>
        <w:t xml:space="preserve"> 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proofErr w:type="gramEnd"/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manufacturer’s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units</w:t>
      </w:r>
      <w:r w:rsidR="0091060C">
        <w:rPr>
          <w:spacing w:val="55"/>
          <w:w w:val="99"/>
        </w:rPr>
        <w:t xml:space="preserve"> </w:t>
      </w:r>
      <w:r>
        <w:t>using:</w:t>
      </w:r>
    </w:p>
    <w:p w:rsidR="00415DB1" w:rsidRDefault="00415DB1" w:rsidP="00415DB1">
      <w:pPr>
        <w:pStyle w:val="BodyText"/>
        <w:numPr>
          <w:ilvl w:val="3"/>
          <w:numId w:val="5"/>
        </w:numPr>
        <w:tabs>
          <w:tab w:val="left" w:pos="1541"/>
        </w:tabs>
        <w:spacing w:line="224" w:lineRule="exact"/>
        <w:ind w:hanging="360"/>
      </w:pPr>
      <w:r>
        <w:rPr>
          <w:spacing w:val="-1"/>
        </w:rPr>
        <w:t>Stainless</w:t>
      </w:r>
      <w:r>
        <w:rPr>
          <w:spacing w:val="-6"/>
        </w:rPr>
        <w:t xml:space="preserve"> </w:t>
      </w:r>
      <w:r>
        <w:t>steel:</w:t>
      </w:r>
      <w:r>
        <w:rPr>
          <w:spacing w:val="40"/>
        </w:rPr>
        <w:t xml:space="preserve"> </w:t>
      </w:r>
      <w:proofErr w:type="gramStart"/>
      <w:r>
        <w:rPr>
          <w:spacing w:val="-7"/>
        </w:rPr>
        <w:t>26 gauge</w:t>
      </w:r>
      <w:proofErr w:type="gramEnd"/>
      <w:r>
        <w:rPr>
          <w:spacing w:val="-7"/>
        </w:rPr>
        <w:t xml:space="preserve"> stainless steel</w:t>
      </w:r>
      <w:r>
        <w:t>.</w:t>
      </w:r>
    </w:p>
    <w:p w:rsidR="00415DB1" w:rsidRDefault="00415DB1" w:rsidP="00415DB1">
      <w:pPr>
        <w:spacing w:before="17" w:line="200" w:lineRule="exact"/>
        <w:rPr>
          <w:sz w:val="20"/>
          <w:szCs w:val="20"/>
        </w:rPr>
      </w:pPr>
    </w:p>
    <w:p w:rsidR="0091060C" w:rsidRDefault="0091060C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481"/>
        <w:jc w:val="left"/>
      </w:pPr>
      <w:r>
        <w:t xml:space="preserve">End dam:  Product may be folded in line with the flashing material or </w:t>
      </w:r>
      <w:r w:rsidR="00415E8D">
        <w:t>utilize preformed end dams by manufacturer using:</w:t>
      </w:r>
    </w:p>
    <w:p w:rsidR="00415E8D" w:rsidRDefault="00415E8D" w:rsidP="00415E8D">
      <w:pPr>
        <w:pStyle w:val="BodyText"/>
        <w:numPr>
          <w:ilvl w:val="3"/>
          <w:numId w:val="5"/>
        </w:numPr>
        <w:tabs>
          <w:tab w:val="left" w:pos="1180"/>
        </w:tabs>
        <w:spacing w:line="218" w:lineRule="exact"/>
        <w:ind w:right="481"/>
      </w:pPr>
      <w:r>
        <w:t xml:space="preserve">Stainless steel:  </w:t>
      </w:r>
      <w:proofErr w:type="gramStart"/>
      <w:r>
        <w:t>26 gauge</w:t>
      </w:r>
      <w:proofErr w:type="gramEnd"/>
      <w:r>
        <w:t xml:space="preserve"> stainless steel</w:t>
      </w:r>
    </w:p>
    <w:p w:rsidR="0084604F" w:rsidRDefault="0084604F" w:rsidP="0084604F">
      <w:pPr>
        <w:pStyle w:val="BodyText"/>
        <w:tabs>
          <w:tab w:val="left" w:pos="1180"/>
        </w:tabs>
        <w:spacing w:line="218" w:lineRule="exact"/>
        <w:ind w:right="481" w:firstLine="0"/>
      </w:pP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481"/>
        <w:jc w:val="left"/>
      </w:pPr>
      <w:r>
        <w:t>Splice</w:t>
      </w:r>
      <w:r>
        <w:rPr>
          <w:spacing w:val="-8"/>
        </w:rPr>
        <w:t xml:space="preserve"> </w:t>
      </w:r>
      <w:r>
        <w:rPr>
          <w:spacing w:val="-1"/>
        </w:rPr>
        <w:t>material:</w:t>
      </w:r>
      <w:r>
        <w:rPr>
          <w:spacing w:val="35"/>
        </w:rPr>
        <w:t xml:space="preserve"> </w:t>
      </w:r>
      <w:r w:rsidR="002B5084">
        <w:t>Product standard of quality is York304 SS by York.  M</w:t>
      </w:r>
      <w:r>
        <w:t>anufacturer’s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 w:rsidR="002B5084">
        <w:rPr>
          <w:spacing w:val="-1"/>
        </w:rPr>
        <w:t>self-adhere</w:t>
      </w:r>
      <w:r>
        <w:rPr>
          <w:spacing w:val="-1"/>
        </w:rPr>
        <w:t>d metal</w:t>
      </w:r>
      <w:r>
        <w:rPr>
          <w:spacing w:val="-8"/>
        </w:rPr>
        <w:t xml:space="preserve"> </w:t>
      </w:r>
      <w:r>
        <w:rPr>
          <w:spacing w:val="-1"/>
        </w:rPr>
        <w:t>material;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rPr>
          <w:spacing w:val="-1"/>
        </w:rPr>
        <w:t>matching</w:t>
      </w:r>
      <w:r>
        <w:rPr>
          <w:spacing w:val="-7"/>
        </w:rPr>
        <w:t xml:space="preserve"> </w:t>
      </w:r>
      <w:r>
        <w:t>system</w:t>
      </w:r>
      <w:r w:rsidR="002B5084">
        <w:rPr>
          <w:spacing w:val="63"/>
          <w:w w:val="99"/>
        </w:rPr>
        <w:t xml:space="preserve"> </w:t>
      </w:r>
      <w:r>
        <w:rPr>
          <w:spacing w:val="-1"/>
        </w:rPr>
        <w:t>material</w:t>
      </w:r>
      <w:r w:rsidR="0084604F">
        <w:rPr>
          <w:spacing w:val="-1"/>
        </w:rPr>
        <w:t xml:space="preserve"> or use Multi-Flash Stainless Steel 6” lap piece and polyether sealant as a splice</w:t>
      </w:r>
      <w:r>
        <w:rPr>
          <w:spacing w:val="-1"/>
        </w:rPr>
        <w:t>.</w:t>
      </w:r>
    </w:p>
    <w:p w:rsidR="00415DB1" w:rsidRDefault="00415DB1" w:rsidP="00415DB1">
      <w:pPr>
        <w:spacing w:before="16" w:line="200" w:lineRule="exact"/>
        <w:rPr>
          <w:sz w:val="20"/>
          <w:szCs w:val="20"/>
        </w:rPr>
      </w:pP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241"/>
        <w:jc w:val="left"/>
      </w:pP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t>bar:</w:t>
      </w:r>
      <w:r>
        <w:rPr>
          <w:spacing w:val="38"/>
        </w:rPr>
        <w:t xml:space="preserve"> </w:t>
      </w:r>
      <w:r w:rsidR="002B5084">
        <w:rPr>
          <w:spacing w:val="-1"/>
        </w:rPr>
        <w:t>Product standard of quality is York T-96 termination bar.  M</w:t>
      </w:r>
      <w:r>
        <w:rPr>
          <w:spacing w:val="-1"/>
        </w:rPr>
        <w:t>anufacturer's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1"</w:t>
      </w:r>
      <w:r>
        <w:rPr>
          <w:spacing w:val="-6"/>
        </w:rPr>
        <w:t xml:space="preserve"> </w:t>
      </w:r>
      <w:r>
        <w:rPr>
          <w:spacing w:val="-1"/>
        </w:rPr>
        <w:t>composite</w:t>
      </w:r>
      <w:r>
        <w:rPr>
          <w:spacing w:val="37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bar</w:t>
      </w:r>
      <w:r>
        <w:rPr>
          <w:spacing w:val="-7"/>
        </w:rPr>
        <w:t xml:space="preserve"> </w:t>
      </w:r>
      <w:r w:rsidR="0084604F">
        <w:rPr>
          <w:spacing w:val="-7"/>
        </w:rPr>
        <w:t xml:space="preserve">or a 1” </w:t>
      </w:r>
      <w:proofErr w:type="gramStart"/>
      <w:r w:rsidR="0084604F">
        <w:rPr>
          <w:spacing w:val="-7"/>
        </w:rPr>
        <w:t>26 gauge</w:t>
      </w:r>
      <w:proofErr w:type="gramEnd"/>
      <w:r w:rsidR="0084604F">
        <w:rPr>
          <w:spacing w:val="-7"/>
        </w:rPr>
        <w:t xml:space="preserve"> stainless steel termination bar with sealant lip.  </w:t>
      </w:r>
    </w:p>
    <w:p w:rsidR="00415DB1" w:rsidRDefault="00415DB1" w:rsidP="00415DB1">
      <w:pPr>
        <w:spacing w:before="4" w:line="200" w:lineRule="exact"/>
        <w:rPr>
          <w:sz w:val="20"/>
          <w:szCs w:val="20"/>
        </w:rPr>
      </w:pPr>
    </w:p>
    <w:p w:rsidR="002B5084" w:rsidRDefault="002B5084" w:rsidP="00415DB1">
      <w:pPr>
        <w:pStyle w:val="BodyText"/>
        <w:numPr>
          <w:ilvl w:val="2"/>
          <w:numId w:val="5"/>
        </w:numPr>
        <w:tabs>
          <w:tab w:val="left" w:pos="1181"/>
        </w:tabs>
        <w:ind w:left="1180"/>
        <w:jc w:val="left"/>
      </w:pPr>
      <w:r>
        <w:t xml:space="preserve">Weep vent protection:  </w:t>
      </w:r>
      <w:r w:rsidR="0091060C">
        <w:t xml:space="preserve">Product standard of quality is York’s </w:t>
      </w:r>
      <w:r>
        <w:t>Weep Armor</w:t>
      </w:r>
      <w:r w:rsidR="0091060C">
        <w:t>.  G</w:t>
      </w:r>
      <w:r>
        <w:t xml:space="preserve">eotextile </w:t>
      </w:r>
      <w:r w:rsidR="0091060C">
        <w:t xml:space="preserve">drainage </w:t>
      </w:r>
      <w:r>
        <w:t>fabric</w:t>
      </w:r>
      <w:r w:rsidR="0091060C">
        <w:t xml:space="preserve"> at least 12” in height.</w:t>
      </w:r>
      <w:r>
        <w:t xml:space="preserve"> </w:t>
      </w:r>
    </w:p>
    <w:p w:rsidR="002B5084" w:rsidRDefault="002B5084" w:rsidP="002B5084">
      <w:pPr>
        <w:pStyle w:val="ListParagraph"/>
      </w:pP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1"/>
        </w:tabs>
        <w:ind w:left="1180"/>
        <w:jc w:val="left"/>
      </w:pPr>
      <w:r>
        <w:t>Repair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materials/accessories:</w:t>
      </w:r>
      <w:r>
        <w:rPr>
          <w:spacing w:val="33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standard.</w:t>
      </w:r>
    </w:p>
    <w:p w:rsidR="00415DB1" w:rsidRDefault="00415DB1" w:rsidP="00415DB1">
      <w:pPr>
        <w:spacing w:before="17" w:line="200" w:lineRule="exact"/>
        <w:rPr>
          <w:sz w:val="20"/>
          <w:szCs w:val="20"/>
        </w:rPr>
      </w:pPr>
    </w:p>
    <w:p w:rsidR="00415DB1" w:rsidRDefault="00415DB1" w:rsidP="00415DB1">
      <w:pPr>
        <w:pStyle w:val="BodyText"/>
        <w:numPr>
          <w:ilvl w:val="2"/>
          <w:numId w:val="5"/>
        </w:numPr>
        <w:tabs>
          <w:tab w:val="left" w:pos="1180"/>
        </w:tabs>
        <w:spacing w:line="218" w:lineRule="exact"/>
        <w:ind w:left="1180" w:right="816"/>
        <w:jc w:val="left"/>
      </w:pPr>
      <w:r>
        <w:t>Fasteners:</w:t>
      </w:r>
      <w:r>
        <w:rPr>
          <w:spacing w:val="37"/>
        </w:rPr>
        <w:t xml:space="preserve"> </w:t>
      </w: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rPr>
          <w:spacing w:val="-1"/>
        </w:rPr>
        <w:t>manufactured</w:t>
      </w:r>
      <w:r>
        <w:rPr>
          <w:spacing w:val="-6"/>
        </w:rPr>
        <w:t xml:space="preserve"> </w:t>
      </w:r>
      <w:r>
        <w:rPr>
          <w:spacing w:val="-1"/>
        </w:rPr>
        <w:t>fastener</w:t>
      </w:r>
      <w:r>
        <w:rPr>
          <w:spacing w:val="-6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sizes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flashing</w:t>
      </w:r>
      <w:r>
        <w:rPr>
          <w:spacing w:val="49"/>
          <w:w w:val="99"/>
        </w:rPr>
        <w:t xml:space="preserve"> </w:t>
      </w:r>
      <w:r>
        <w:rPr>
          <w:spacing w:val="-1"/>
        </w:rPr>
        <w:t>manufacturer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t>use.</w:t>
      </w:r>
    </w:p>
    <w:p w:rsidR="00415DB1" w:rsidRDefault="00415DB1" w:rsidP="00415DB1">
      <w:pPr>
        <w:spacing w:before="4" w:line="200" w:lineRule="exact"/>
        <w:rPr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PART 3 </w:t>
      </w:r>
      <w:r>
        <w:rPr>
          <w:rFonts w:ascii="Times New Roman" w:hAnsi="Times New Roman"/>
          <w:b/>
          <w:bCs/>
          <w:kern w:val="2"/>
          <w:sz w:val="20"/>
          <w:szCs w:val="20"/>
        </w:rPr>
        <w:noBreakHyphen/>
        <w:t xml:space="preserve"> EXECUTION</w:t>
      </w:r>
    </w:p>
    <w:p w:rsidR="00265B36" w:rsidRDefault="00265B36" w:rsidP="00A441A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3.0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INSTALLATION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General: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Install where indicated, specified, or required in accord with flashing manufacturer's written instructions and as follows.</w:t>
      </w:r>
    </w:p>
    <w:p w:rsidR="006617AA" w:rsidRDefault="006617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a.     Prohi</w:t>
      </w:r>
      <w:r w:rsidR="0096150A">
        <w:rPr>
          <w:rFonts w:ascii="Times New Roman" w:hAnsi="Times New Roman"/>
          <w:kern w:val="2"/>
          <w:sz w:val="20"/>
          <w:szCs w:val="20"/>
        </w:rPr>
        <w:t>bi</w:t>
      </w:r>
      <w:r>
        <w:rPr>
          <w:rFonts w:ascii="Times New Roman" w:hAnsi="Times New Roman"/>
          <w:kern w:val="2"/>
          <w:sz w:val="20"/>
          <w:szCs w:val="20"/>
        </w:rPr>
        <w:t>ted practice:  Tucking the flashing into the backer wall.</w:t>
      </w:r>
    </w:p>
    <w:p w:rsidR="00265B36" w:rsidRDefault="006617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  <w:sectPr w:rsidR="00265B36" w:rsidSect="00E575E6">
          <w:endnotePr>
            <w:numFmt w:val="decimal"/>
          </w:endnotePr>
          <w:type w:val="continuous"/>
          <w:pgSz w:w="12240" w:h="15840"/>
          <w:pgMar w:top="720" w:right="1800" w:bottom="720" w:left="1800" w:header="720" w:footer="288" w:gutter="0"/>
          <w:cols w:space="720"/>
          <w:noEndnote/>
          <w:docGrid w:linePitch="326"/>
        </w:sectPr>
      </w:pPr>
      <w:r>
        <w:rPr>
          <w:rFonts w:ascii="Times New Roman" w:hAnsi="Times New Roman"/>
          <w:kern w:val="2"/>
          <w:sz w:val="20"/>
          <w:szCs w:val="20"/>
        </w:rPr>
        <w:t>b</w:t>
      </w:r>
      <w:r w:rsidR="00193CC1">
        <w:rPr>
          <w:rFonts w:ascii="Times New Roman" w:hAnsi="Times New Roman"/>
          <w:kern w:val="2"/>
          <w:sz w:val="20"/>
          <w:szCs w:val="20"/>
        </w:rPr>
        <w:t>.</w:t>
      </w:r>
      <w:r w:rsidR="00193CC1">
        <w:rPr>
          <w:rFonts w:ascii="Times New Roman" w:hAnsi="Times New Roman"/>
          <w:kern w:val="2"/>
          <w:sz w:val="20"/>
          <w:szCs w:val="20"/>
        </w:rPr>
        <w:tab/>
        <w:t xml:space="preserve">Prohibited practice: </w:t>
      </w:r>
      <w:r w:rsidR="00265B36">
        <w:rPr>
          <w:rFonts w:ascii="Times New Roman" w:hAnsi="Times New Roman"/>
          <w:kern w:val="2"/>
          <w:sz w:val="20"/>
          <w:szCs w:val="20"/>
        </w:rPr>
        <w:t xml:space="preserve">Bonding or splicing to non-woven </w:t>
      </w:r>
      <w:r w:rsidR="00BA4E40">
        <w:rPr>
          <w:rFonts w:ascii="Times New Roman" w:hAnsi="Times New Roman"/>
          <w:kern w:val="2"/>
          <w:sz w:val="20"/>
          <w:szCs w:val="20"/>
        </w:rPr>
        <w:t>drainage</w:t>
      </w:r>
      <w:r w:rsidR="00265B36">
        <w:rPr>
          <w:rFonts w:ascii="Times New Roman" w:hAnsi="Times New Roman"/>
          <w:kern w:val="2"/>
          <w:sz w:val="20"/>
          <w:szCs w:val="20"/>
        </w:rPr>
        <w:t xml:space="preserve"> fabric</w:t>
      </w:r>
      <w:r w:rsidR="00BA4E40">
        <w:rPr>
          <w:rFonts w:ascii="Times New Roman" w:hAnsi="Times New Roman"/>
          <w:kern w:val="2"/>
          <w:sz w:val="20"/>
          <w:szCs w:val="20"/>
        </w:rPr>
        <w:t>.</w:t>
      </w:r>
    </w:p>
    <w:p w:rsidR="00BF799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Extend flashing 6" minimum, beyond opening, each side without stretching flashing material.  Fold flashing ends at end of openings or horizontal flashi</w:t>
      </w:r>
      <w:r w:rsidR="00283E97">
        <w:rPr>
          <w:rFonts w:ascii="Times New Roman" w:hAnsi="Times New Roman"/>
          <w:kern w:val="2"/>
          <w:sz w:val="20"/>
          <w:szCs w:val="20"/>
        </w:rPr>
        <w:t>ng terminations to form end dam or use preformed end dams from manufacturer.</w:t>
      </w:r>
    </w:p>
    <w:bookmarkStart w:id="0" w:name="_GoBack"/>
    <w:bookmarkEnd w:id="0"/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Flashing width: </w:t>
      </w:r>
      <w:r w:rsidR="00CA30CB">
        <w:rPr>
          <w:rFonts w:ascii="Times New Roman" w:hAnsi="Times New Roman"/>
          <w:kern w:val="2"/>
          <w:sz w:val="20"/>
          <w:szCs w:val="20"/>
        </w:rPr>
        <w:t xml:space="preserve"> Width required </w:t>
      </w:r>
      <w:r w:rsidR="00C95EF2">
        <w:rPr>
          <w:rFonts w:ascii="Times New Roman" w:hAnsi="Times New Roman"/>
          <w:kern w:val="2"/>
          <w:sz w:val="20"/>
          <w:szCs w:val="20"/>
        </w:rPr>
        <w:t xml:space="preserve">starting </w:t>
      </w:r>
      <w:r w:rsidR="009C1B57">
        <w:rPr>
          <w:rFonts w:ascii="Times New Roman" w:hAnsi="Times New Roman"/>
          <w:kern w:val="2"/>
          <w:sz w:val="20"/>
          <w:szCs w:val="20"/>
        </w:rPr>
        <w:t>1.5” to the exterior of the</w:t>
      </w:r>
      <w:r w:rsidR="00C95EF2">
        <w:rPr>
          <w:rFonts w:ascii="Times New Roman" w:hAnsi="Times New Roman"/>
          <w:kern w:val="2"/>
          <w:sz w:val="20"/>
          <w:szCs w:val="20"/>
        </w:rPr>
        <w:t xml:space="preserve"> outside face of exterior </w:t>
      </w:r>
      <w:proofErr w:type="spellStart"/>
      <w:r w:rsidR="00C95EF2">
        <w:rPr>
          <w:rFonts w:ascii="Times New Roman" w:hAnsi="Times New Roman"/>
          <w:kern w:val="2"/>
          <w:sz w:val="20"/>
          <w:szCs w:val="20"/>
        </w:rPr>
        <w:t>wythe</w:t>
      </w:r>
      <w:proofErr w:type="spellEnd"/>
      <w:r w:rsidR="00C95EF2">
        <w:rPr>
          <w:rFonts w:ascii="Times New Roman" w:hAnsi="Times New Roman"/>
          <w:kern w:val="2"/>
          <w:sz w:val="20"/>
          <w:szCs w:val="20"/>
        </w:rPr>
        <w:t>, extending</w:t>
      </w:r>
      <w:r>
        <w:rPr>
          <w:rFonts w:ascii="Times New Roman" w:hAnsi="Times New Roman"/>
          <w:kern w:val="2"/>
          <w:sz w:val="20"/>
          <w:szCs w:val="20"/>
        </w:rPr>
        <w:t xml:space="preserve"> through cavity, rising height required to extend above lintel steel at least 2".</w:t>
      </w:r>
      <w:r w:rsidR="009C1B57">
        <w:rPr>
          <w:rFonts w:ascii="Times New Roman" w:hAnsi="Times New Roman"/>
          <w:kern w:val="2"/>
          <w:sz w:val="20"/>
          <w:szCs w:val="20"/>
        </w:rPr>
        <w:t xml:space="preserve">  After inspection by the agreed upon parties the flashing should be cut flush with the leading edge of the brick.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CA30CB">
        <w:rPr>
          <w:rFonts w:ascii="Times New Roman" w:hAnsi="Times New Roman"/>
          <w:kern w:val="2"/>
          <w:sz w:val="20"/>
          <w:szCs w:val="20"/>
        </w:rPr>
        <w:t>.</w:t>
      </w:r>
      <w:r w:rsidR="00CA30CB">
        <w:rPr>
          <w:rFonts w:ascii="Times New Roman" w:hAnsi="Times New Roman"/>
          <w:kern w:val="2"/>
          <w:sz w:val="20"/>
          <w:szCs w:val="20"/>
        </w:rPr>
        <w:tab/>
        <w:t>Splice end joints by butting ends together</w:t>
      </w:r>
      <w:r>
        <w:rPr>
          <w:rFonts w:ascii="Times New Roman" w:hAnsi="Times New Roman"/>
          <w:kern w:val="2"/>
          <w:sz w:val="20"/>
          <w:szCs w:val="20"/>
        </w:rPr>
        <w:t xml:space="preserve"> ove</w:t>
      </w:r>
      <w:r w:rsidR="00CC6445">
        <w:rPr>
          <w:rFonts w:ascii="Times New Roman" w:hAnsi="Times New Roman"/>
          <w:kern w:val="2"/>
          <w:sz w:val="20"/>
          <w:szCs w:val="20"/>
        </w:rPr>
        <w:t xml:space="preserve">r </w:t>
      </w:r>
      <w:r w:rsidR="0021790C">
        <w:rPr>
          <w:rFonts w:ascii="Times New Roman" w:hAnsi="Times New Roman"/>
          <w:kern w:val="2"/>
          <w:sz w:val="20"/>
          <w:szCs w:val="20"/>
        </w:rPr>
        <w:t xml:space="preserve">4” wide piece of self-adhering </w:t>
      </w:r>
      <w:r w:rsidR="00B9480B">
        <w:rPr>
          <w:rFonts w:ascii="Times New Roman" w:hAnsi="Times New Roman"/>
          <w:kern w:val="2"/>
          <w:sz w:val="20"/>
          <w:szCs w:val="20"/>
        </w:rPr>
        <w:t xml:space="preserve">metal </w:t>
      </w:r>
      <w:r w:rsidR="0021790C">
        <w:rPr>
          <w:rFonts w:ascii="Times New Roman" w:hAnsi="Times New Roman"/>
          <w:kern w:val="2"/>
          <w:sz w:val="20"/>
          <w:szCs w:val="20"/>
        </w:rPr>
        <w:t xml:space="preserve">flashing.  The self-adhering </w:t>
      </w:r>
      <w:proofErr w:type="gramStart"/>
      <w:r w:rsidR="0021790C">
        <w:rPr>
          <w:rFonts w:ascii="Times New Roman" w:hAnsi="Times New Roman"/>
          <w:kern w:val="2"/>
          <w:sz w:val="20"/>
          <w:szCs w:val="20"/>
        </w:rPr>
        <w:t>stainless steel</w:t>
      </w:r>
      <w:proofErr w:type="gramEnd"/>
      <w:r w:rsidR="0021790C">
        <w:rPr>
          <w:rFonts w:ascii="Times New Roman" w:hAnsi="Times New Roman"/>
          <w:kern w:val="2"/>
          <w:sz w:val="20"/>
          <w:szCs w:val="20"/>
        </w:rPr>
        <w:t xml:space="preserve"> flashing should be sealed metal face down on </w:t>
      </w:r>
      <w:r w:rsidR="0021790C">
        <w:rPr>
          <w:rFonts w:ascii="Times New Roman" w:hAnsi="Times New Roman"/>
          <w:kern w:val="2"/>
          <w:sz w:val="20"/>
          <w:szCs w:val="20"/>
        </w:rPr>
        <w:lastRenderedPageBreak/>
        <w:t xml:space="preserve">to the substrate with the mastic.  Remove the release linear and butt the two </w:t>
      </w:r>
      <w:proofErr w:type="gramStart"/>
      <w:r w:rsidR="0021790C">
        <w:rPr>
          <w:rFonts w:ascii="Times New Roman" w:hAnsi="Times New Roman"/>
          <w:kern w:val="2"/>
          <w:sz w:val="20"/>
          <w:szCs w:val="20"/>
        </w:rPr>
        <w:t>piece</w:t>
      </w:r>
      <w:proofErr w:type="gramEnd"/>
      <w:r w:rsidR="0021790C">
        <w:rPr>
          <w:rFonts w:ascii="Times New Roman" w:hAnsi="Times New Roman"/>
          <w:kern w:val="2"/>
          <w:sz w:val="20"/>
          <w:szCs w:val="20"/>
        </w:rPr>
        <w:t xml:space="preserve"> of flashing together and embed them into the splice sealant.  Then seal the butt seam with sealant.</w:t>
      </w:r>
      <w:r w:rsidR="0088797C">
        <w:rPr>
          <w:rFonts w:ascii="Times New Roman" w:hAnsi="Times New Roman"/>
          <w:kern w:val="2"/>
          <w:sz w:val="20"/>
          <w:szCs w:val="20"/>
        </w:rPr>
        <w:t xml:space="preserve">  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Masonry back up: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Surface 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mount flashing </w:t>
      </w:r>
      <w:r>
        <w:rPr>
          <w:rFonts w:ascii="Times New Roman" w:hAnsi="Times New Roman"/>
          <w:kern w:val="2"/>
          <w:sz w:val="20"/>
          <w:szCs w:val="20"/>
        </w:rPr>
        <w:t>after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>proofing installation specified in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P</w:t>
      </w:r>
      <w:r>
        <w:rPr>
          <w:rFonts w:ascii="Times New Roman" w:hAnsi="Times New Roman"/>
          <w:kern w:val="2"/>
          <w:sz w:val="20"/>
          <w:szCs w:val="20"/>
        </w:rPr>
        <w:t>roofing Sect</w:t>
      </w:r>
      <w:r w:rsidR="00CA30CB">
        <w:rPr>
          <w:rFonts w:ascii="Times New Roman" w:hAnsi="Times New Roman"/>
          <w:kern w:val="2"/>
          <w:sz w:val="20"/>
          <w:szCs w:val="20"/>
        </w:rPr>
        <w:t>ion in accord with manufacturer’</w:t>
      </w:r>
      <w:r>
        <w:rPr>
          <w:rFonts w:ascii="Times New Roman" w:hAnsi="Times New Roman"/>
          <w:kern w:val="2"/>
          <w:sz w:val="20"/>
          <w:szCs w:val="20"/>
        </w:rPr>
        <w:t>s installation instructions.</w:t>
      </w:r>
    </w:p>
    <w:p w:rsidR="00265B36" w:rsidRPr="00943F3A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247987">
        <w:rPr>
          <w:rFonts w:ascii="Times New Roman" w:hAnsi="Times New Roman"/>
          <w:kern w:val="2"/>
          <w:sz w:val="20"/>
          <w:szCs w:val="20"/>
        </w:rPr>
        <w:t>.</w:t>
      </w:r>
      <w:r w:rsidR="00247987">
        <w:rPr>
          <w:rFonts w:ascii="Times New Roman" w:hAnsi="Times New Roman"/>
          <w:kern w:val="2"/>
          <w:sz w:val="20"/>
          <w:szCs w:val="20"/>
        </w:rPr>
        <w:tab/>
      </w:r>
      <w:r w:rsidR="00247987" w:rsidRPr="00943F3A">
        <w:rPr>
          <w:rFonts w:ascii="Times New Roman" w:hAnsi="Times New Roman"/>
          <w:kern w:val="2"/>
          <w:sz w:val="20"/>
          <w:szCs w:val="20"/>
          <w:u w:val="single"/>
        </w:rPr>
        <w:t xml:space="preserve">Apply flashing with </w:t>
      </w:r>
      <w:r w:rsidR="003C5F97" w:rsidRPr="00943F3A">
        <w:rPr>
          <w:rFonts w:ascii="Times New Roman" w:hAnsi="Times New Roman"/>
          <w:kern w:val="2"/>
          <w:sz w:val="20"/>
          <w:szCs w:val="20"/>
          <w:u w:val="single"/>
        </w:rPr>
        <w:t>drainage</w:t>
      </w:r>
      <w:r w:rsidRPr="00943F3A">
        <w:rPr>
          <w:rFonts w:ascii="Times New Roman" w:hAnsi="Times New Roman"/>
          <w:kern w:val="2"/>
          <w:sz w:val="20"/>
          <w:szCs w:val="20"/>
          <w:u w:val="single"/>
        </w:rPr>
        <w:t xml:space="preserve"> surface to outside.</w:t>
      </w:r>
    </w:p>
    <w:p w:rsidR="00265B36" w:rsidRPr="00943F3A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 w:rsidRPr="00943F3A">
        <w:rPr>
          <w:rFonts w:ascii="Times New Roman" w:hAnsi="Times New Roman"/>
          <w:kern w:val="2"/>
          <w:sz w:val="20"/>
          <w:szCs w:val="20"/>
        </w:rPr>
        <w:fldChar w:fldCharType="begin"/>
      </w:r>
      <w:r w:rsidRPr="00943F3A"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 w:rsidRPr="00943F3A"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 w:rsidRPr="00943F3A">
        <w:rPr>
          <w:rFonts w:ascii="Times New Roman" w:hAnsi="Times New Roman"/>
          <w:noProof/>
          <w:kern w:val="2"/>
          <w:sz w:val="20"/>
          <w:szCs w:val="20"/>
        </w:rPr>
        <w:t>c</w:t>
      </w:r>
      <w:r w:rsidRPr="00943F3A">
        <w:rPr>
          <w:rFonts w:ascii="Times New Roman" w:hAnsi="Times New Roman"/>
          <w:kern w:val="2"/>
          <w:sz w:val="20"/>
          <w:szCs w:val="20"/>
        </w:rPr>
        <w:fldChar w:fldCharType="end"/>
      </w:r>
      <w:r w:rsidR="00CA30CB" w:rsidRPr="00943F3A">
        <w:rPr>
          <w:rFonts w:ascii="Times New Roman" w:hAnsi="Times New Roman"/>
          <w:kern w:val="2"/>
          <w:sz w:val="20"/>
          <w:szCs w:val="20"/>
        </w:rPr>
        <w:t xml:space="preserve">.   </w:t>
      </w:r>
      <w:bookmarkStart w:id="1" w:name="_Hlk3440990"/>
      <w:r w:rsidR="00943F3A" w:rsidRPr="00943F3A">
        <w:rPr>
          <w:rFonts w:ascii="Times New Roman" w:hAnsi="Times New Roman"/>
          <w:sz w:val="20"/>
          <w:szCs w:val="20"/>
        </w:rPr>
        <w:t xml:space="preserve">Fasten the top of the flashings to the </w:t>
      </w:r>
      <w:proofErr w:type="spellStart"/>
      <w:r w:rsidR="00943F3A" w:rsidRPr="00943F3A">
        <w:rPr>
          <w:rFonts w:ascii="Times New Roman" w:hAnsi="Times New Roman"/>
          <w:sz w:val="20"/>
          <w:szCs w:val="20"/>
        </w:rPr>
        <w:t>back up</w:t>
      </w:r>
      <w:proofErr w:type="spellEnd"/>
      <w:r w:rsidR="00943F3A" w:rsidRPr="00943F3A">
        <w:rPr>
          <w:rFonts w:ascii="Times New Roman" w:hAnsi="Times New Roman"/>
          <w:sz w:val="20"/>
          <w:szCs w:val="20"/>
        </w:rPr>
        <w:t xml:space="preserve"> wall with a non-corrosive termination bar and seal the top edge with a compatible sealant.</w:t>
      </w:r>
      <w:bookmarkEnd w:id="1"/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6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Concrete back up: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Surface 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mount flashing </w:t>
      </w:r>
      <w:r>
        <w:rPr>
          <w:rFonts w:ascii="Times New Roman" w:hAnsi="Times New Roman"/>
          <w:kern w:val="2"/>
          <w:sz w:val="20"/>
          <w:szCs w:val="20"/>
        </w:rPr>
        <w:t>after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>proofing installation specified in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P</w:t>
      </w:r>
      <w:r>
        <w:rPr>
          <w:rFonts w:ascii="Times New Roman" w:hAnsi="Times New Roman"/>
          <w:kern w:val="2"/>
          <w:sz w:val="20"/>
          <w:szCs w:val="20"/>
        </w:rPr>
        <w:t>roofing Sect</w:t>
      </w:r>
      <w:r w:rsidR="009507C9">
        <w:rPr>
          <w:rFonts w:ascii="Times New Roman" w:hAnsi="Times New Roman"/>
          <w:kern w:val="2"/>
          <w:sz w:val="20"/>
          <w:szCs w:val="20"/>
        </w:rPr>
        <w:t>ion in accord with manufacturer’</w:t>
      </w:r>
      <w:r>
        <w:rPr>
          <w:rFonts w:ascii="Times New Roman" w:hAnsi="Times New Roman"/>
          <w:kern w:val="2"/>
          <w:sz w:val="20"/>
          <w:szCs w:val="20"/>
        </w:rPr>
        <w:t>s installation instructions.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b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247987">
        <w:rPr>
          <w:rFonts w:ascii="Times New Roman" w:hAnsi="Times New Roman"/>
          <w:kern w:val="2"/>
          <w:sz w:val="20"/>
          <w:szCs w:val="20"/>
        </w:rPr>
        <w:t>.</w:t>
      </w:r>
      <w:r w:rsidR="00247987">
        <w:rPr>
          <w:rFonts w:ascii="Times New Roman" w:hAnsi="Times New Roman"/>
          <w:kern w:val="2"/>
          <w:sz w:val="20"/>
          <w:szCs w:val="20"/>
        </w:rPr>
        <w:tab/>
      </w:r>
      <w:r w:rsidR="00247987" w:rsidRPr="00CA30CB">
        <w:rPr>
          <w:rFonts w:ascii="Times New Roman" w:hAnsi="Times New Roman"/>
          <w:kern w:val="2"/>
          <w:sz w:val="20"/>
          <w:szCs w:val="20"/>
          <w:u w:val="single"/>
        </w:rPr>
        <w:t xml:space="preserve">Apply flashing with </w:t>
      </w:r>
      <w:r w:rsidR="003C5F97">
        <w:rPr>
          <w:rFonts w:ascii="Times New Roman" w:hAnsi="Times New Roman"/>
          <w:kern w:val="2"/>
          <w:sz w:val="20"/>
          <w:szCs w:val="20"/>
          <w:u w:val="single"/>
        </w:rPr>
        <w:t xml:space="preserve">drainage </w:t>
      </w:r>
      <w:r w:rsidRPr="00CA30CB">
        <w:rPr>
          <w:rFonts w:ascii="Times New Roman" w:hAnsi="Times New Roman"/>
          <w:kern w:val="2"/>
          <w:sz w:val="20"/>
          <w:szCs w:val="20"/>
          <w:u w:val="single"/>
        </w:rPr>
        <w:t>surface to outside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c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 w:rsidR="00CA30CB">
        <w:rPr>
          <w:rFonts w:ascii="Times New Roman" w:hAnsi="Times New Roman"/>
          <w:kern w:val="2"/>
          <w:sz w:val="20"/>
          <w:szCs w:val="20"/>
        </w:rPr>
        <w:t>.</w:t>
      </w:r>
      <w:r w:rsidR="00CA30CB">
        <w:rPr>
          <w:rFonts w:ascii="Times New Roman" w:hAnsi="Times New Roman"/>
          <w:kern w:val="2"/>
          <w:sz w:val="20"/>
          <w:szCs w:val="20"/>
        </w:rPr>
        <w:tab/>
      </w:r>
      <w:r w:rsidR="00943F3A" w:rsidRPr="00943F3A">
        <w:rPr>
          <w:rFonts w:ascii="Times New Roman" w:hAnsi="Times New Roman"/>
          <w:sz w:val="20"/>
          <w:szCs w:val="20"/>
        </w:rPr>
        <w:t xml:space="preserve">Fasten the top of the flashings to the </w:t>
      </w:r>
      <w:proofErr w:type="spellStart"/>
      <w:r w:rsidR="00943F3A" w:rsidRPr="00943F3A">
        <w:rPr>
          <w:rFonts w:ascii="Times New Roman" w:hAnsi="Times New Roman"/>
          <w:sz w:val="20"/>
          <w:szCs w:val="20"/>
        </w:rPr>
        <w:t>back up</w:t>
      </w:r>
      <w:proofErr w:type="spellEnd"/>
      <w:r w:rsidR="00943F3A" w:rsidRPr="00943F3A">
        <w:rPr>
          <w:rFonts w:ascii="Times New Roman" w:hAnsi="Times New Roman"/>
          <w:sz w:val="20"/>
          <w:szCs w:val="20"/>
        </w:rPr>
        <w:t xml:space="preserve"> wall with a non-corrosive termination bar and seal the top edge with a compatible </w:t>
      </w:r>
      <w:proofErr w:type="gramStart"/>
      <w:r w:rsidR="00943F3A" w:rsidRPr="00943F3A">
        <w:rPr>
          <w:rFonts w:ascii="Times New Roman" w:hAnsi="Times New Roman"/>
          <w:sz w:val="20"/>
          <w:szCs w:val="20"/>
        </w:rPr>
        <w:t>sealant.</w:t>
      </w:r>
      <w:r w:rsidR="00283E97">
        <w:rPr>
          <w:rFonts w:ascii="Times New Roman" w:hAnsi="Times New Roman"/>
          <w:kern w:val="2"/>
          <w:sz w:val="20"/>
          <w:szCs w:val="20"/>
        </w:rPr>
        <w:t>.</w:t>
      </w:r>
      <w:proofErr w:type="gramEnd"/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7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Stud back up with sheathing:</w:t>
      </w:r>
    </w:p>
    <w:p w:rsidR="00283E97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  <w:u w:val="single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1_3 \* alphabetic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283E97">
        <w:rPr>
          <w:rFonts w:ascii="Times New Roman" w:hAnsi="Times New Roman"/>
          <w:kern w:val="2"/>
          <w:sz w:val="20"/>
          <w:szCs w:val="20"/>
        </w:rPr>
        <w:t xml:space="preserve">Surface </w:t>
      </w:r>
      <w:r w:rsidR="00270872">
        <w:rPr>
          <w:rFonts w:ascii="Times New Roman" w:hAnsi="Times New Roman"/>
          <w:kern w:val="2"/>
          <w:sz w:val="20"/>
          <w:szCs w:val="20"/>
        </w:rPr>
        <w:t>mount flashing</w:t>
      </w:r>
      <w:r w:rsidR="00283E97">
        <w:rPr>
          <w:rFonts w:ascii="Times New Roman" w:hAnsi="Times New Roman"/>
          <w:kern w:val="2"/>
          <w:sz w:val="20"/>
          <w:szCs w:val="20"/>
        </w:rPr>
        <w:t xml:space="preserve"> after </w:t>
      </w:r>
      <w:r w:rsidR="00211211">
        <w:rPr>
          <w:rFonts w:ascii="Times New Roman" w:hAnsi="Times New Roman"/>
          <w:kern w:val="2"/>
          <w:sz w:val="20"/>
          <w:szCs w:val="20"/>
        </w:rPr>
        <w:t xml:space="preserve">certified compatible </w:t>
      </w:r>
      <w:r w:rsidR="00283E97">
        <w:rPr>
          <w:rFonts w:ascii="Times New Roman" w:hAnsi="Times New Roman"/>
          <w:kern w:val="2"/>
          <w:sz w:val="20"/>
          <w:szCs w:val="20"/>
        </w:rPr>
        <w:t>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</w:t>
      </w:r>
      <w:r w:rsidR="00283E97">
        <w:rPr>
          <w:rFonts w:ascii="Times New Roman" w:hAnsi="Times New Roman"/>
          <w:kern w:val="2"/>
          <w:sz w:val="20"/>
          <w:szCs w:val="20"/>
        </w:rPr>
        <w:t>proofing installation specified in Damp</w:t>
      </w:r>
      <w:r w:rsidR="00270872">
        <w:rPr>
          <w:rFonts w:ascii="Times New Roman" w:hAnsi="Times New Roman"/>
          <w:kern w:val="2"/>
          <w:sz w:val="20"/>
          <w:szCs w:val="20"/>
        </w:rPr>
        <w:t xml:space="preserve"> P</w:t>
      </w:r>
      <w:r w:rsidR="00283E97">
        <w:rPr>
          <w:rFonts w:ascii="Times New Roman" w:hAnsi="Times New Roman"/>
          <w:kern w:val="2"/>
          <w:sz w:val="20"/>
          <w:szCs w:val="20"/>
        </w:rPr>
        <w:t>roofing Section in accord with manufacturer’s installation instructions</w:t>
      </w:r>
      <w:r w:rsidR="00283E97" w:rsidRPr="008929EC">
        <w:rPr>
          <w:rFonts w:ascii="Times New Roman" w:hAnsi="Times New Roman"/>
          <w:kern w:val="2"/>
          <w:sz w:val="20"/>
          <w:szCs w:val="20"/>
          <w:u w:val="single"/>
        </w:rPr>
        <w:t xml:space="preserve"> </w:t>
      </w:r>
    </w:p>
    <w:p w:rsidR="00265B36" w:rsidRDefault="00283E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b.    </w:t>
      </w:r>
      <w:r w:rsidR="00265B36" w:rsidRPr="008929EC">
        <w:rPr>
          <w:rFonts w:ascii="Times New Roman" w:hAnsi="Times New Roman"/>
          <w:kern w:val="2"/>
          <w:sz w:val="20"/>
          <w:szCs w:val="20"/>
          <w:u w:val="single"/>
        </w:rPr>
        <w:t>Apply flashing with</w:t>
      </w:r>
      <w:r w:rsidR="003C5F97">
        <w:rPr>
          <w:rFonts w:ascii="Times New Roman" w:hAnsi="Times New Roman"/>
          <w:kern w:val="2"/>
          <w:sz w:val="20"/>
          <w:szCs w:val="20"/>
          <w:u w:val="single"/>
        </w:rPr>
        <w:t xml:space="preserve"> drainage</w:t>
      </w:r>
      <w:r w:rsidR="009507C9" w:rsidRPr="008929EC">
        <w:rPr>
          <w:rFonts w:ascii="Times New Roman" w:hAnsi="Times New Roman"/>
          <w:kern w:val="2"/>
          <w:sz w:val="20"/>
          <w:szCs w:val="20"/>
          <w:u w:val="single"/>
        </w:rPr>
        <w:t xml:space="preserve"> surface to </w:t>
      </w:r>
      <w:r w:rsidR="00211211">
        <w:rPr>
          <w:rFonts w:ascii="Times New Roman" w:hAnsi="Times New Roman"/>
          <w:kern w:val="2"/>
          <w:sz w:val="20"/>
          <w:szCs w:val="20"/>
          <w:u w:val="single"/>
        </w:rPr>
        <w:t xml:space="preserve">the </w:t>
      </w:r>
      <w:r w:rsidR="009507C9" w:rsidRPr="008929EC">
        <w:rPr>
          <w:rFonts w:ascii="Times New Roman" w:hAnsi="Times New Roman"/>
          <w:kern w:val="2"/>
          <w:sz w:val="20"/>
          <w:szCs w:val="20"/>
          <w:u w:val="single"/>
        </w:rPr>
        <w:t>outside</w:t>
      </w:r>
      <w:r w:rsidR="00265B36" w:rsidRPr="008929EC">
        <w:rPr>
          <w:rFonts w:ascii="Times New Roman" w:hAnsi="Times New Roman"/>
          <w:kern w:val="2"/>
          <w:sz w:val="20"/>
          <w:szCs w:val="20"/>
          <w:u w:val="single"/>
        </w:rPr>
        <w:t>.</w:t>
      </w:r>
    </w:p>
    <w:p w:rsidR="00943F3A" w:rsidRDefault="00283E97" w:rsidP="00943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80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c</w:t>
      </w:r>
      <w:r w:rsidR="008929EC">
        <w:rPr>
          <w:rFonts w:ascii="Times New Roman" w:hAnsi="Times New Roman"/>
          <w:kern w:val="2"/>
          <w:sz w:val="20"/>
          <w:szCs w:val="20"/>
        </w:rPr>
        <w:t>.</w:t>
      </w:r>
      <w:r w:rsidR="008929EC">
        <w:rPr>
          <w:rFonts w:ascii="Times New Roman" w:hAnsi="Times New Roman"/>
          <w:kern w:val="2"/>
          <w:sz w:val="20"/>
          <w:szCs w:val="20"/>
        </w:rPr>
        <w:tab/>
      </w:r>
      <w:r w:rsidR="00943F3A" w:rsidRPr="00943F3A">
        <w:rPr>
          <w:rFonts w:ascii="Times New Roman" w:hAnsi="Times New Roman"/>
          <w:sz w:val="20"/>
          <w:szCs w:val="20"/>
        </w:rPr>
        <w:t xml:space="preserve">Fasten the top of the flashings to the </w:t>
      </w:r>
      <w:proofErr w:type="spellStart"/>
      <w:r w:rsidR="00943F3A" w:rsidRPr="00943F3A">
        <w:rPr>
          <w:rFonts w:ascii="Times New Roman" w:hAnsi="Times New Roman"/>
          <w:sz w:val="20"/>
          <w:szCs w:val="20"/>
        </w:rPr>
        <w:t>back up</w:t>
      </w:r>
      <w:proofErr w:type="spellEnd"/>
      <w:r w:rsidR="00943F3A" w:rsidRPr="00943F3A">
        <w:rPr>
          <w:rFonts w:ascii="Times New Roman" w:hAnsi="Times New Roman"/>
          <w:sz w:val="20"/>
          <w:szCs w:val="20"/>
        </w:rPr>
        <w:t xml:space="preserve"> wall with a non-corrosive termination bar and seal the top edge with a compatible sealant.</w:t>
      </w:r>
    </w:p>
    <w:p w:rsidR="00265B36" w:rsidRPr="00D72CFC" w:rsidRDefault="00265B36" w:rsidP="00943F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8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</w:r>
      <w:r w:rsidR="00A916C8" w:rsidRPr="0021790C">
        <w:rPr>
          <w:rFonts w:ascii="Times New Roman" w:hAnsi="Times New Roman"/>
          <w:kern w:val="2"/>
          <w:sz w:val="20"/>
          <w:szCs w:val="20"/>
        </w:rPr>
        <w:t>Confirm compatibility with</w:t>
      </w:r>
      <w:r w:rsidR="0015252A" w:rsidRPr="0021790C">
        <w:rPr>
          <w:rFonts w:ascii="Times New Roman" w:hAnsi="Times New Roman"/>
          <w:kern w:val="2"/>
          <w:sz w:val="20"/>
          <w:szCs w:val="20"/>
        </w:rPr>
        <w:t xml:space="preserve"> manufacturer’s 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 xml:space="preserve">mutual </w:t>
      </w:r>
      <w:r w:rsidR="0015252A" w:rsidRPr="0021790C">
        <w:rPr>
          <w:rFonts w:ascii="Times New Roman" w:hAnsi="Times New Roman"/>
          <w:kern w:val="2"/>
          <w:sz w:val="20"/>
          <w:szCs w:val="20"/>
        </w:rPr>
        <w:t>letter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>s for all lapping components</w:t>
      </w:r>
      <w:r w:rsidR="0015252A" w:rsidRPr="0021790C">
        <w:rPr>
          <w:rFonts w:ascii="Times New Roman" w:hAnsi="Times New Roman"/>
          <w:kern w:val="2"/>
          <w:sz w:val="20"/>
          <w:szCs w:val="20"/>
        </w:rPr>
        <w:t>,</w:t>
      </w:r>
      <w:r w:rsidR="00264351" w:rsidRPr="0021790C">
        <w:rPr>
          <w:rFonts w:ascii="Times New Roman" w:hAnsi="Times New Roman"/>
          <w:kern w:val="2"/>
          <w:sz w:val="20"/>
          <w:szCs w:val="20"/>
        </w:rPr>
        <w:t xml:space="preserve"> 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>A</w:t>
      </w:r>
      <w:r w:rsidRPr="0021790C">
        <w:rPr>
          <w:rFonts w:ascii="Times New Roman" w:hAnsi="Times New Roman"/>
          <w:kern w:val="2"/>
          <w:sz w:val="20"/>
          <w:szCs w:val="20"/>
        </w:rPr>
        <w:t xml:space="preserve">ir barrier installation lapping 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 xml:space="preserve">over </w:t>
      </w:r>
      <w:r w:rsidRPr="0021790C">
        <w:rPr>
          <w:rFonts w:ascii="Times New Roman" w:hAnsi="Times New Roman"/>
          <w:kern w:val="2"/>
          <w:sz w:val="20"/>
          <w:szCs w:val="20"/>
        </w:rPr>
        <w:t xml:space="preserve">flashing top in </w:t>
      </w:r>
      <w:r w:rsidR="00A916C8" w:rsidRPr="0021790C">
        <w:rPr>
          <w:rFonts w:ascii="Times New Roman" w:hAnsi="Times New Roman"/>
          <w:kern w:val="2"/>
          <w:sz w:val="20"/>
          <w:szCs w:val="20"/>
        </w:rPr>
        <w:t>the Air Barrier</w:t>
      </w:r>
      <w:r w:rsidRPr="0021790C">
        <w:rPr>
          <w:rFonts w:ascii="Times New Roman" w:hAnsi="Times New Roman"/>
          <w:kern w:val="2"/>
          <w:sz w:val="20"/>
          <w:szCs w:val="20"/>
        </w:rPr>
        <w:t xml:space="preserve"> Section.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 w:rsidRPr="00D72CFC">
        <w:rPr>
          <w:rFonts w:ascii="Times New Roman" w:hAnsi="Times New Roman"/>
          <w:kern w:val="2"/>
          <w:sz w:val="20"/>
          <w:szCs w:val="20"/>
        </w:rPr>
        <w:fldChar w:fldCharType="begin"/>
      </w:r>
      <w:r w:rsidRPr="00D72CFC">
        <w:rPr>
          <w:rFonts w:ascii="Times New Roman" w:hAnsi="Times New Roman"/>
          <w:kern w:val="2"/>
          <w:sz w:val="20"/>
          <w:szCs w:val="20"/>
        </w:rPr>
        <w:instrText>SEQ 1_2 \* Arabic \n</w:instrText>
      </w:r>
      <w:r w:rsidRPr="00D72CFC"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9</w:t>
      </w:r>
      <w:r w:rsidRPr="00D72CFC">
        <w:rPr>
          <w:rFonts w:ascii="Times New Roman" w:hAnsi="Times New Roman"/>
          <w:kern w:val="2"/>
          <w:sz w:val="20"/>
          <w:szCs w:val="20"/>
        </w:rPr>
        <w:fldChar w:fldCharType="end"/>
      </w:r>
      <w:r w:rsidRPr="00D72CFC">
        <w:rPr>
          <w:rFonts w:ascii="Times New Roman" w:hAnsi="Times New Roman"/>
          <w:kern w:val="2"/>
          <w:sz w:val="20"/>
          <w:szCs w:val="20"/>
        </w:rPr>
        <w:t>.</w:t>
      </w:r>
      <w:r w:rsidRPr="00D72CFC">
        <w:rPr>
          <w:rFonts w:ascii="Times New Roman" w:hAnsi="Times New Roman"/>
          <w:kern w:val="2"/>
          <w:sz w:val="20"/>
          <w:szCs w:val="20"/>
        </w:rPr>
        <w:tab/>
        <w:t>Lay</w:t>
      </w:r>
      <w:r w:rsidR="009507C9" w:rsidRPr="00D72CFC">
        <w:rPr>
          <w:rFonts w:ascii="Times New Roman" w:hAnsi="Times New Roman"/>
          <w:kern w:val="2"/>
          <w:sz w:val="20"/>
          <w:szCs w:val="20"/>
        </w:rPr>
        <w:t xml:space="preserve"> flashing in continuous</w:t>
      </w:r>
      <w:r w:rsidRPr="00D72CFC">
        <w:rPr>
          <w:rFonts w:ascii="Times New Roman" w:hAnsi="Times New Roman"/>
          <w:kern w:val="2"/>
          <w:sz w:val="20"/>
          <w:szCs w:val="20"/>
        </w:rPr>
        <w:t xml:space="preserve"> bead</w:t>
      </w:r>
      <w:r w:rsidR="00F34622">
        <w:rPr>
          <w:rFonts w:ascii="Times New Roman" w:hAnsi="Times New Roman"/>
          <w:kern w:val="2"/>
          <w:sz w:val="20"/>
          <w:szCs w:val="20"/>
        </w:rPr>
        <w:t xml:space="preserve"> of </w:t>
      </w:r>
      <w:r w:rsidR="008929EC">
        <w:rPr>
          <w:rFonts w:ascii="Times New Roman" w:hAnsi="Times New Roman"/>
          <w:kern w:val="2"/>
          <w:sz w:val="20"/>
          <w:szCs w:val="20"/>
        </w:rPr>
        <w:t>sealant</w:t>
      </w:r>
      <w:r>
        <w:rPr>
          <w:rFonts w:ascii="Times New Roman" w:hAnsi="Times New Roman"/>
          <w:kern w:val="2"/>
          <w:sz w:val="20"/>
          <w:szCs w:val="20"/>
        </w:rPr>
        <w:t xml:space="preserve"> on masonry supporting steel.</w:t>
      </w:r>
    </w:p>
    <w:p w:rsidR="00265B36" w:rsidRDefault="00265B36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10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Fold ends of flashing at e</w:t>
      </w:r>
      <w:r w:rsidR="008929EC">
        <w:rPr>
          <w:rFonts w:ascii="Times New Roman" w:hAnsi="Times New Roman"/>
          <w:kern w:val="2"/>
          <w:sz w:val="20"/>
          <w:szCs w:val="20"/>
        </w:rPr>
        <w:t>nd of opening to form dam; seal</w:t>
      </w:r>
      <w:r w:rsidR="008929EC" w:rsidRPr="008929EC">
        <w:rPr>
          <w:rFonts w:ascii="Times New Roman" w:hAnsi="Times New Roman"/>
          <w:kern w:val="2"/>
          <w:sz w:val="20"/>
          <w:szCs w:val="20"/>
        </w:rPr>
        <w:t xml:space="preserve"> </w:t>
      </w:r>
      <w:r w:rsidR="00283E97">
        <w:rPr>
          <w:rFonts w:ascii="Times New Roman" w:hAnsi="Times New Roman"/>
          <w:kern w:val="2"/>
          <w:sz w:val="20"/>
          <w:szCs w:val="20"/>
        </w:rPr>
        <w:t>w</w:t>
      </w:r>
      <w:r w:rsidR="00F34622">
        <w:rPr>
          <w:rFonts w:ascii="Times New Roman" w:hAnsi="Times New Roman"/>
          <w:kern w:val="2"/>
          <w:sz w:val="20"/>
          <w:szCs w:val="20"/>
        </w:rPr>
        <w:t>ith</w:t>
      </w:r>
      <w:r w:rsidR="0021790C">
        <w:rPr>
          <w:rFonts w:ascii="Times New Roman" w:hAnsi="Times New Roman"/>
          <w:kern w:val="2"/>
          <w:sz w:val="20"/>
          <w:szCs w:val="20"/>
        </w:rPr>
        <w:t xml:space="preserve"> </w:t>
      </w:r>
      <w:r w:rsidR="008929EC">
        <w:rPr>
          <w:rFonts w:ascii="Times New Roman" w:hAnsi="Times New Roman"/>
          <w:kern w:val="2"/>
          <w:sz w:val="20"/>
          <w:szCs w:val="20"/>
        </w:rPr>
        <w:t>sealant</w:t>
      </w:r>
      <w:r w:rsidR="00887061">
        <w:rPr>
          <w:rFonts w:ascii="Times New Roman" w:hAnsi="Times New Roman"/>
          <w:kern w:val="2"/>
          <w:sz w:val="20"/>
          <w:szCs w:val="20"/>
        </w:rPr>
        <w:t xml:space="preserve"> or </w:t>
      </w:r>
      <w:r w:rsidR="00F34622">
        <w:rPr>
          <w:rFonts w:ascii="Times New Roman" w:hAnsi="Times New Roman"/>
          <w:kern w:val="2"/>
          <w:sz w:val="20"/>
          <w:szCs w:val="20"/>
        </w:rPr>
        <w:t>utilize</w:t>
      </w:r>
      <w:r w:rsidR="00887061">
        <w:rPr>
          <w:rFonts w:ascii="Times New Roman" w:hAnsi="Times New Roman"/>
          <w:kern w:val="2"/>
          <w:sz w:val="20"/>
          <w:szCs w:val="20"/>
        </w:rPr>
        <w:t xml:space="preserve"> preformed end dams from manufacturer</w:t>
      </w:r>
      <w:r w:rsidR="008929EC">
        <w:rPr>
          <w:rFonts w:ascii="Times New Roman" w:hAnsi="Times New Roman"/>
          <w:kern w:val="2"/>
          <w:sz w:val="20"/>
          <w:szCs w:val="20"/>
        </w:rPr>
        <w:t>.</w:t>
      </w:r>
    </w:p>
    <w:p w:rsidR="00265B36" w:rsidRDefault="00265B36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Inside corners:  </w:t>
      </w:r>
      <w:r w:rsidR="009507C9">
        <w:rPr>
          <w:rFonts w:ascii="Times New Roman" w:hAnsi="Times New Roman"/>
          <w:kern w:val="2"/>
          <w:sz w:val="20"/>
          <w:szCs w:val="20"/>
        </w:rPr>
        <w:t xml:space="preserve">Make in </w:t>
      </w:r>
      <w:r w:rsidR="00270872">
        <w:rPr>
          <w:rFonts w:ascii="Times New Roman" w:hAnsi="Times New Roman"/>
          <w:kern w:val="2"/>
          <w:sz w:val="20"/>
          <w:szCs w:val="20"/>
        </w:rPr>
        <w:t>manufacturers</w:t>
      </w:r>
      <w:r w:rsidR="009507C9">
        <w:rPr>
          <w:rFonts w:ascii="Times New Roman" w:hAnsi="Times New Roman"/>
          <w:kern w:val="2"/>
          <w:sz w:val="20"/>
          <w:szCs w:val="20"/>
        </w:rPr>
        <w:t xml:space="preserve"> accepted manner</w:t>
      </w:r>
      <w:r w:rsidR="00E654A2">
        <w:rPr>
          <w:rFonts w:ascii="Times New Roman" w:hAnsi="Times New Roman"/>
          <w:kern w:val="2"/>
          <w:sz w:val="20"/>
          <w:szCs w:val="20"/>
        </w:rPr>
        <w:t xml:space="preserve"> using corner and splice material</w:t>
      </w:r>
      <w:r w:rsidR="008929EC">
        <w:rPr>
          <w:rFonts w:ascii="Times New Roman" w:hAnsi="Times New Roman"/>
          <w:kern w:val="2"/>
          <w:sz w:val="20"/>
          <w:szCs w:val="20"/>
        </w:rPr>
        <w:t xml:space="preserve"> or </w:t>
      </w:r>
      <w:r w:rsidR="00F34622">
        <w:rPr>
          <w:rFonts w:ascii="Times New Roman" w:hAnsi="Times New Roman"/>
          <w:kern w:val="2"/>
          <w:sz w:val="20"/>
          <w:szCs w:val="20"/>
        </w:rPr>
        <w:t>utilize</w:t>
      </w:r>
      <w:r w:rsidR="00283E97">
        <w:rPr>
          <w:rFonts w:ascii="Times New Roman" w:hAnsi="Times New Roman"/>
          <w:kern w:val="2"/>
          <w:sz w:val="20"/>
          <w:szCs w:val="20"/>
        </w:rPr>
        <w:t xml:space="preserve"> preformed </w:t>
      </w:r>
      <w:r w:rsidR="008929EC">
        <w:rPr>
          <w:rFonts w:ascii="Times New Roman" w:hAnsi="Times New Roman"/>
          <w:kern w:val="2"/>
          <w:sz w:val="20"/>
          <w:szCs w:val="20"/>
        </w:rPr>
        <w:t>corners from manufacturer.</w:t>
      </w:r>
    </w:p>
    <w:p w:rsidR="00265B36" w:rsidRDefault="00265B36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Outside corners:  Make in </w:t>
      </w:r>
      <w:r w:rsidR="00270872">
        <w:rPr>
          <w:rFonts w:ascii="Times New Roman" w:hAnsi="Times New Roman"/>
          <w:kern w:val="2"/>
          <w:sz w:val="20"/>
          <w:szCs w:val="20"/>
        </w:rPr>
        <w:t>manufacturers</w:t>
      </w:r>
      <w:r w:rsidR="00E654A2">
        <w:rPr>
          <w:rFonts w:ascii="Times New Roman" w:hAnsi="Times New Roman"/>
          <w:kern w:val="2"/>
          <w:sz w:val="20"/>
          <w:szCs w:val="20"/>
        </w:rPr>
        <w:t xml:space="preserve"> accepted manner using</w:t>
      </w:r>
      <w:r>
        <w:rPr>
          <w:rFonts w:ascii="Times New Roman" w:hAnsi="Times New Roman"/>
          <w:kern w:val="2"/>
          <w:sz w:val="20"/>
          <w:szCs w:val="20"/>
        </w:rPr>
        <w:t xml:space="preserve"> corner and splice material</w:t>
      </w:r>
      <w:r w:rsidR="008929EC">
        <w:rPr>
          <w:rFonts w:ascii="Times New Roman" w:hAnsi="Times New Roman"/>
          <w:kern w:val="2"/>
          <w:sz w:val="20"/>
          <w:szCs w:val="20"/>
        </w:rPr>
        <w:t xml:space="preserve"> or </w:t>
      </w:r>
      <w:r w:rsidR="00F34622">
        <w:rPr>
          <w:rFonts w:ascii="Times New Roman" w:hAnsi="Times New Roman"/>
          <w:kern w:val="2"/>
          <w:sz w:val="20"/>
          <w:szCs w:val="20"/>
        </w:rPr>
        <w:t>utilize</w:t>
      </w:r>
      <w:r w:rsidR="008929EC">
        <w:rPr>
          <w:rFonts w:ascii="Times New Roman" w:hAnsi="Times New Roman"/>
          <w:kern w:val="2"/>
          <w:sz w:val="20"/>
          <w:szCs w:val="20"/>
        </w:rPr>
        <w:t xml:space="preserve"> </w:t>
      </w:r>
      <w:r w:rsidR="00283E97">
        <w:rPr>
          <w:rFonts w:ascii="Times New Roman" w:hAnsi="Times New Roman"/>
          <w:kern w:val="2"/>
          <w:sz w:val="20"/>
          <w:szCs w:val="20"/>
        </w:rPr>
        <w:t>preformed</w:t>
      </w:r>
      <w:r w:rsidR="008929EC">
        <w:rPr>
          <w:rFonts w:ascii="Times New Roman" w:hAnsi="Times New Roman"/>
          <w:kern w:val="2"/>
          <w:sz w:val="20"/>
          <w:szCs w:val="20"/>
        </w:rPr>
        <w:t xml:space="preserve"> corners from manufacturer</w:t>
      </w:r>
      <w:r>
        <w:rPr>
          <w:rFonts w:ascii="Times New Roman" w:hAnsi="Times New Roman"/>
          <w:kern w:val="2"/>
          <w:sz w:val="20"/>
          <w:szCs w:val="20"/>
        </w:rPr>
        <w:t>.</w:t>
      </w:r>
    </w:p>
    <w:p w:rsidR="007802C4" w:rsidRDefault="007802C4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13.</w:t>
      </w:r>
      <w:r>
        <w:rPr>
          <w:rFonts w:ascii="Times New Roman" w:hAnsi="Times New Roman"/>
          <w:kern w:val="2"/>
          <w:sz w:val="20"/>
          <w:szCs w:val="20"/>
        </w:rPr>
        <w:tab/>
        <w:t>Do not coat the entire drainage fabric with air barrier.  Leave the drainage fabric exposed at least an inch over the top of the mortar droppings.</w:t>
      </w:r>
    </w:p>
    <w:p w:rsidR="00F34622" w:rsidRDefault="00F34622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14.</w:t>
      </w:r>
      <w:r>
        <w:rPr>
          <w:rFonts w:ascii="Times New Roman" w:hAnsi="Times New Roman"/>
          <w:kern w:val="2"/>
          <w:sz w:val="20"/>
          <w:szCs w:val="20"/>
        </w:rPr>
        <w:tab/>
        <w:t xml:space="preserve">Weep vent protection use the geotextile drainage and install it on the </w:t>
      </w:r>
      <w:proofErr w:type="gramStart"/>
      <w:r>
        <w:rPr>
          <w:rFonts w:ascii="Times New Roman" w:hAnsi="Times New Roman"/>
          <w:kern w:val="2"/>
          <w:sz w:val="20"/>
          <w:szCs w:val="20"/>
        </w:rPr>
        <w:t>third row</w:t>
      </w:r>
      <w:proofErr w:type="gramEnd"/>
      <w:r>
        <w:rPr>
          <w:rFonts w:ascii="Times New Roman" w:hAnsi="Times New Roman"/>
          <w:kern w:val="2"/>
          <w:sz w:val="20"/>
          <w:szCs w:val="20"/>
        </w:rPr>
        <w:t xml:space="preserve"> height of standard bricks to have the fabric reach the base of the flashing and covering the weep vents.</w:t>
      </w:r>
    </w:p>
    <w:p w:rsidR="009C1B57" w:rsidRPr="009C1B57" w:rsidRDefault="00F34622" w:rsidP="009C1B57">
      <w:pPr>
        <w:tabs>
          <w:tab w:val="left" w:pos="720"/>
          <w:tab w:val="left" w:pos="979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461"/>
        <w:rPr>
          <w:rFonts w:ascii="Times New Roman" w:hAnsi="Times New Roman"/>
          <w:color w:val="000000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15</w:t>
      </w:r>
      <w:r w:rsidR="00A441AB">
        <w:rPr>
          <w:rFonts w:ascii="Times New Roman" w:hAnsi="Times New Roman"/>
          <w:kern w:val="2"/>
          <w:sz w:val="20"/>
          <w:szCs w:val="20"/>
        </w:rPr>
        <w:t xml:space="preserve">.   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>Cover flashing within a few days</w:t>
      </w:r>
      <w:r w:rsidR="001F07F6">
        <w:rPr>
          <w:rFonts w:ascii="Times New Roman" w:hAnsi="Times New Roman"/>
          <w:color w:val="000000"/>
          <w:kern w:val="2"/>
          <w:sz w:val="20"/>
          <w:szCs w:val="20"/>
        </w:rPr>
        <w:t xml:space="preserve"> of installation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>to pr</w:t>
      </w:r>
      <w:r w:rsidR="001F07F6">
        <w:rPr>
          <w:rFonts w:ascii="Times New Roman" w:hAnsi="Times New Roman"/>
          <w:color w:val="000000"/>
          <w:kern w:val="2"/>
          <w:sz w:val="20"/>
          <w:szCs w:val="20"/>
        </w:rPr>
        <w:t xml:space="preserve">otect it from damage from the different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>trades, the environment and falling debr</w:t>
      </w:r>
      <w:r w:rsidR="001F07F6">
        <w:rPr>
          <w:rFonts w:ascii="Times New Roman" w:hAnsi="Times New Roman"/>
          <w:color w:val="000000"/>
          <w:kern w:val="2"/>
          <w:sz w:val="20"/>
          <w:szCs w:val="20"/>
        </w:rPr>
        <w:t xml:space="preserve">is. If flashing is left unprotected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 xml:space="preserve">and </w:t>
      </w:r>
      <w:r w:rsidR="001F07F6">
        <w:rPr>
          <w:rFonts w:ascii="Times New Roman" w:hAnsi="Times New Roman"/>
          <w:color w:val="000000"/>
          <w:kern w:val="2"/>
          <w:sz w:val="20"/>
          <w:szCs w:val="20"/>
        </w:rPr>
        <w:t xml:space="preserve">it is </w:t>
      </w:r>
      <w:r w:rsidR="00A441AB">
        <w:rPr>
          <w:rFonts w:ascii="Times New Roman" w:hAnsi="Times New Roman"/>
          <w:color w:val="000000"/>
          <w:kern w:val="2"/>
          <w:sz w:val="20"/>
          <w:szCs w:val="20"/>
        </w:rPr>
        <w:t>punctured, torn, or has loose scrim you should contact the manufacturer for repair instructions.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720" w:hanging="72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3.0</w:t>
      </w: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1_0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ab/>
        <w:t>SCHEDULES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08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1_1 \* ALPHABETIC \c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A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Locations: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\r 1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1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Exterior door heads.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2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Window heads and sills.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3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Storefront heads.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4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Horizontal control joints.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5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Changes in veneer materials, vertically.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6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Other wall openings.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ind w:left="1440" w:hanging="36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fldChar w:fldCharType="begin"/>
      </w:r>
      <w:r>
        <w:rPr>
          <w:rFonts w:ascii="Times New Roman" w:hAnsi="Times New Roman"/>
          <w:kern w:val="2"/>
          <w:sz w:val="20"/>
          <w:szCs w:val="20"/>
        </w:rPr>
        <w:instrText>SEQ 1_2 \* Arabic \n</w:instrText>
      </w:r>
      <w:r>
        <w:rPr>
          <w:rFonts w:ascii="Times New Roman" w:hAnsi="Times New Roman"/>
          <w:kern w:val="2"/>
          <w:sz w:val="20"/>
          <w:szCs w:val="20"/>
        </w:rPr>
        <w:fldChar w:fldCharType="separate"/>
      </w:r>
      <w:r w:rsidR="006A49D4">
        <w:rPr>
          <w:rFonts w:ascii="Times New Roman" w:hAnsi="Times New Roman"/>
          <w:noProof/>
          <w:kern w:val="2"/>
          <w:sz w:val="20"/>
          <w:szCs w:val="20"/>
        </w:rPr>
        <w:t>7</w:t>
      </w:r>
      <w:r>
        <w:rPr>
          <w:rFonts w:ascii="Times New Roman" w:hAnsi="Times New Roman"/>
          <w:kern w:val="2"/>
          <w:sz w:val="20"/>
          <w:szCs w:val="20"/>
        </w:rPr>
        <w:fldChar w:fldCharType="end"/>
      </w:r>
      <w:r>
        <w:rPr>
          <w:rFonts w:ascii="Times New Roman" w:hAnsi="Times New Roman"/>
          <w:kern w:val="2"/>
          <w:sz w:val="20"/>
          <w:szCs w:val="20"/>
        </w:rPr>
        <w:t>.</w:t>
      </w:r>
      <w:r>
        <w:rPr>
          <w:rFonts w:ascii="Times New Roman" w:hAnsi="Times New Roman"/>
          <w:kern w:val="2"/>
          <w:sz w:val="20"/>
          <w:szCs w:val="20"/>
        </w:rPr>
        <w:tab/>
        <w:t>Other locations indicated.</w:t>
      </w:r>
    </w:p>
    <w:p w:rsidR="00265B36" w:rsidRDefault="00265B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26" w:lineRule="exact"/>
        <w:rPr>
          <w:rFonts w:ascii="Times New Roman" w:hAnsi="Times New Roman"/>
          <w:kern w:val="2"/>
          <w:sz w:val="20"/>
          <w:szCs w:val="20"/>
        </w:rPr>
      </w:pPr>
    </w:p>
    <w:p w:rsidR="00265B36" w:rsidRDefault="00265B36">
      <w:pPr>
        <w:tabs>
          <w:tab w:val="center" w:pos="4320"/>
        </w:tabs>
        <w:spacing w:line="226" w:lineRule="exact"/>
        <w:rPr>
          <w:rFonts w:ascii="Dutch801 Rm BT" w:hAnsi="Dutch801 Rm BT"/>
          <w:color w:val="000000"/>
          <w:kern w:val="2"/>
          <w:sz w:val="20"/>
          <w:szCs w:val="20"/>
        </w:rPr>
      </w:pPr>
      <w:r>
        <w:rPr>
          <w:rFonts w:ascii="Times New Roman" w:hAnsi="Times New Roman"/>
          <w:b/>
          <w:bCs/>
          <w:kern w:val="2"/>
          <w:sz w:val="20"/>
          <w:szCs w:val="20"/>
        </w:rPr>
        <w:tab/>
        <w:t xml:space="preserve">END OF SECTION </w:t>
      </w:r>
      <w:r w:rsidR="00332233">
        <w:rPr>
          <w:rFonts w:ascii="Times New Roman" w:hAnsi="Times New Roman"/>
          <w:b/>
          <w:bCs/>
          <w:kern w:val="2"/>
          <w:sz w:val="20"/>
          <w:szCs w:val="20"/>
        </w:rPr>
        <w:t>04 22 00</w:t>
      </w:r>
    </w:p>
    <w:sectPr w:rsidR="00265B36" w:rsidSect="00E575E6">
      <w:endnotePr>
        <w:numFmt w:val="decimal"/>
      </w:endnotePr>
      <w:type w:val="continuous"/>
      <w:pgSz w:w="12240" w:h="15840"/>
      <w:pgMar w:top="720" w:right="1800" w:bottom="720" w:left="180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E0" w:rsidRDefault="00E122E0">
      <w:r>
        <w:separator/>
      </w:r>
    </w:p>
  </w:endnote>
  <w:endnote w:type="continuationSeparator" w:id="0">
    <w:p w:rsidR="00E122E0" w:rsidRDefault="00E1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E6" w:rsidRDefault="00E5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C10" w:rsidRPr="00975C10" w:rsidRDefault="00975C10" w:rsidP="00975C10">
    <w:pPr>
      <w:pStyle w:val="Footer"/>
      <w:jc w:val="right"/>
      <w:rPr>
        <w:sz w:val="16"/>
      </w:rPr>
    </w:pPr>
    <w:r w:rsidRPr="00975C10">
      <w:rPr>
        <w:sz w:val="16"/>
      </w:rPr>
      <w:t>YSP102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E6" w:rsidRDefault="00E5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E0" w:rsidRDefault="00E122E0">
      <w:r>
        <w:separator/>
      </w:r>
    </w:p>
  </w:footnote>
  <w:footnote w:type="continuationSeparator" w:id="0">
    <w:p w:rsidR="00E122E0" w:rsidRDefault="00E1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E6" w:rsidRDefault="00E57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36" w:rsidRDefault="0074686C">
    <w:pPr>
      <w:tabs>
        <w:tab w:val="right" w:pos="8640"/>
      </w:tabs>
      <w:spacing w:line="226" w:lineRule="exact"/>
      <w:rPr>
        <w:rFonts w:ascii="Times New Roman" w:hAnsi="Times New Roman"/>
        <w:kern w:val="2"/>
        <w:sz w:val="20"/>
        <w:szCs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596900</wp:posOffset>
              </wp:positionV>
              <wp:extent cx="5486400" cy="88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46E65" id="Rectangle 1" o:spid="_x0000_s1026" style="position:absolute;margin-left:90pt;margin-top:47pt;width:6in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um5QIAAC8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453198">
      <w:rPr>
        <w:rFonts w:ascii="Times New Roman" w:hAnsi="Times New Roman"/>
        <w:kern w:val="2"/>
        <w:sz w:val="20"/>
        <w:szCs w:val="20"/>
      </w:rPr>
      <w:t>MASTER SPECIFICATION</w:t>
    </w:r>
    <w:r w:rsidR="00453198">
      <w:rPr>
        <w:rFonts w:ascii="Times New Roman" w:hAnsi="Times New Roman"/>
        <w:kern w:val="2"/>
        <w:sz w:val="20"/>
        <w:szCs w:val="20"/>
      </w:rPr>
      <w:tab/>
    </w:r>
    <w:r w:rsidR="00D87B8C">
      <w:rPr>
        <w:rFonts w:ascii="Times New Roman" w:hAnsi="Times New Roman"/>
        <w:kern w:val="2"/>
        <w:sz w:val="20"/>
        <w:szCs w:val="20"/>
      </w:rPr>
      <w:t>04 22 00</w:t>
    </w:r>
  </w:p>
  <w:p w:rsidR="00265B36" w:rsidRDefault="00265B36">
    <w:pPr>
      <w:tabs>
        <w:tab w:val="right" w:pos="8640"/>
      </w:tabs>
      <w:spacing w:line="226" w:lineRule="exact"/>
      <w:rPr>
        <w:rFonts w:ascii="Times New Roman" w:hAnsi="Times New Roman"/>
        <w:kern w:val="2"/>
        <w:sz w:val="20"/>
        <w:szCs w:val="20"/>
      </w:rPr>
    </w:pPr>
    <w:r>
      <w:rPr>
        <w:rFonts w:ascii="Times New Roman" w:hAnsi="Times New Roman"/>
        <w:kern w:val="2"/>
        <w:sz w:val="20"/>
        <w:szCs w:val="20"/>
      </w:rPr>
      <w:tab/>
      <w:t>Flexible Flashing/Drainage System</w:t>
    </w:r>
  </w:p>
  <w:p w:rsidR="00265B36" w:rsidRDefault="00265B36"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line="226" w:lineRule="exact"/>
      <w:rPr>
        <w:rFonts w:ascii="Times New Roman" w:hAnsi="Times New Roman"/>
        <w:kern w:val="2"/>
        <w:sz w:val="20"/>
        <w:szCs w:val="20"/>
      </w:rPr>
    </w:pPr>
  </w:p>
  <w:p w:rsidR="00265B36" w:rsidRDefault="00265B36">
    <w:pPr>
      <w:spacing w:line="240" w:lineRule="exact"/>
      <w:rPr>
        <w:rFonts w:ascii="Dutch801 Rm BT" w:hAnsi="Dutch801 Rm BT"/>
        <w:kern w:val="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E6" w:rsidRDefault="00E57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4C0"/>
    <w:multiLevelType w:val="multilevel"/>
    <w:tmpl w:val="7A00E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abstractNum w:abstractNumId="1" w15:restartNumberingAfterBreak="0">
    <w:nsid w:val="192D06F6"/>
    <w:multiLevelType w:val="multilevel"/>
    <w:tmpl w:val="B9E04C7A"/>
    <w:lvl w:ilvl="0">
      <w:start w:val="2"/>
      <w:numFmt w:val="decimal"/>
      <w:lvlText w:val="%1"/>
      <w:lvlJc w:val="left"/>
      <w:pPr>
        <w:ind w:left="87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39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226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9" w:hanging="361"/>
      </w:pPr>
      <w:rPr>
        <w:rFonts w:hint="default"/>
      </w:rPr>
    </w:lvl>
  </w:abstractNum>
  <w:abstractNum w:abstractNumId="2" w15:restartNumberingAfterBreak="0">
    <w:nsid w:val="26FE1989"/>
    <w:multiLevelType w:val="hybridMultilevel"/>
    <w:tmpl w:val="B0005EF2"/>
    <w:lvl w:ilvl="0" w:tplc="52A85B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010B1"/>
    <w:multiLevelType w:val="hybridMultilevel"/>
    <w:tmpl w:val="0F1E4FC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9413B0"/>
    <w:multiLevelType w:val="hybridMultilevel"/>
    <w:tmpl w:val="E724FD58"/>
    <w:lvl w:ilvl="0" w:tplc="B5945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DD6164"/>
    <w:multiLevelType w:val="multilevel"/>
    <w:tmpl w:val="EDBE43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4DEB6809"/>
    <w:multiLevelType w:val="hybridMultilevel"/>
    <w:tmpl w:val="471C86C6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3E09B0"/>
    <w:multiLevelType w:val="hybridMultilevel"/>
    <w:tmpl w:val="A9B4C7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0" w:hanging="720"/>
        </w:p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tjAzNDaxNLMwNzJR0lEKTi0uzszPAykwqgUAeaevHiwAAAA="/>
  </w:docVars>
  <w:rsids>
    <w:rsidRoot w:val="00004B16"/>
    <w:rsid w:val="00004B16"/>
    <w:rsid w:val="000552CF"/>
    <w:rsid w:val="00073072"/>
    <w:rsid w:val="00074596"/>
    <w:rsid w:val="000B21BC"/>
    <w:rsid w:val="000E2E1B"/>
    <w:rsid w:val="001019F0"/>
    <w:rsid w:val="001036F7"/>
    <w:rsid w:val="001301E6"/>
    <w:rsid w:val="0015252A"/>
    <w:rsid w:val="00154036"/>
    <w:rsid w:val="00172CBF"/>
    <w:rsid w:val="00177202"/>
    <w:rsid w:val="00192D74"/>
    <w:rsid w:val="00193CC1"/>
    <w:rsid w:val="001A253A"/>
    <w:rsid w:val="001F07F6"/>
    <w:rsid w:val="00211211"/>
    <w:rsid w:val="0021790C"/>
    <w:rsid w:val="002347A9"/>
    <w:rsid w:val="00247987"/>
    <w:rsid w:val="00250992"/>
    <w:rsid w:val="00254C21"/>
    <w:rsid w:val="00264351"/>
    <w:rsid w:val="00265B36"/>
    <w:rsid w:val="00270872"/>
    <w:rsid w:val="00283E97"/>
    <w:rsid w:val="002B3DBB"/>
    <w:rsid w:val="002B5084"/>
    <w:rsid w:val="0031307D"/>
    <w:rsid w:val="00324649"/>
    <w:rsid w:val="00332233"/>
    <w:rsid w:val="00343E70"/>
    <w:rsid w:val="003445BA"/>
    <w:rsid w:val="00373952"/>
    <w:rsid w:val="00380973"/>
    <w:rsid w:val="00394509"/>
    <w:rsid w:val="003A555B"/>
    <w:rsid w:val="003C5F97"/>
    <w:rsid w:val="003E585F"/>
    <w:rsid w:val="003F70BC"/>
    <w:rsid w:val="004041E4"/>
    <w:rsid w:val="00415DB1"/>
    <w:rsid w:val="00415E8D"/>
    <w:rsid w:val="00453198"/>
    <w:rsid w:val="004829FC"/>
    <w:rsid w:val="0049160C"/>
    <w:rsid w:val="0049642B"/>
    <w:rsid w:val="004D1A9B"/>
    <w:rsid w:val="004E0F93"/>
    <w:rsid w:val="00532C53"/>
    <w:rsid w:val="00562B92"/>
    <w:rsid w:val="005D43D7"/>
    <w:rsid w:val="005D4948"/>
    <w:rsid w:val="005D63E3"/>
    <w:rsid w:val="005F459D"/>
    <w:rsid w:val="006617AA"/>
    <w:rsid w:val="006871B9"/>
    <w:rsid w:val="006970B5"/>
    <w:rsid w:val="006A49D4"/>
    <w:rsid w:val="006C4A32"/>
    <w:rsid w:val="00713E3F"/>
    <w:rsid w:val="0074686C"/>
    <w:rsid w:val="00747C13"/>
    <w:rsid w:val="00754152"/>
    <w:rsid w:val="00770F40"/>
    <w:rsid w:val="007802C4"/>
    <w:rsid w:val="00782E9A"/>
    <w:rsid w:val="007B212D"/>
    <w:rsid w:val="007C1ADA"/>
    <w:rsid w:val="007D5A5B"/>
    <w:rsid w:val="007D71E5"/>
    <w:rsid w:val="007E1E68"/>
    <w:rsid w:val="00812689"/>
    <w:rsid w:val="00826E71"/>
    <w:rsid w:val="0082730C"/>
    <w:rsid w:val="0084604F"/>
    <w:rsid w:val="0085020E"/>
    <w:rsid w:val="00860B88"/>
    <w:rsid w:val="00864F9B"/>
    <w:rsid w:val="00887061"/>
    <w:rsid w:val="0088797C"/>
    <w:rsid w:val="008929EC"/>
    <w:rsid w:val="008F785E"/>
    <w:rsid w:val="0091060C"/>
    <w:rsid w:val="009423BB"/>
    <w:rsid w:val="00943F3A"/>
    <w:rsid w:val="009507C9"/>
    <w:rsid w:val="0096150A"/>
    <w:rsid w:val="00965C5F"/>
    <w:rsid w:val="00967F0E"/>
    <w:rsid w:val="0097546A"/>
    <w:rsid w:val="009755FB"/>
    <w:rsid w:val="00975C10"/>
    <w:rsid w:val="00987C0E"/>
    <w:rsid w:val="009C1B57"/>
    <w:rsid w:val="009C26F7"/>
    <w:rsid w:val="009D15A3"/>
    <w:rsid w:val="00A14C6F"/>
    <w:rsid w:val="00A31E0A"/>
    <w:rsid w:val="00A33838"/>
    <w:rsid w:val="00A441AB"/>
    <w:rsid w:val="00A46D1C"/>
    <w:rsid w:val="00A52639"/>
    <w:rsid w:val="00A8022F"/>
    <w:rsid w:val="00A916C8"/>
    <w:rsid w:val="00AA2B7E"/>
    <w:rsid w:val="00AA6139"/>
    <w:rsid w:val="00AD73AA"/>
    <w:rsid w:val="00AE172B"/>
    <w:rsid w:val="00AE70C4"/>
    <w:rsid w:val="00AF2B65"/>
    <w:rsid w:val="00AF357C"/>
    <w:rsid w:val="00B04619"/>
    <w:rsid w:val="00B055FC"/>
    <w:rsid w:val="00B069E2"/>
    <w:rsid w:val="00B30809"/>
    <w:rsid w:val="00B32EC9"/>
    <w:rsid w:val="00B4560E"/>
    <w:rsid w:val="00B5583F"/>
    <w:rsid w:val="00B569C0"/>
    <w:rsid w:val="00B73617"/>
    <w:rsid w:val="00B829F6"/>
    <w:rsid w:val="00B9480B"/>
    <w:rsid w:val="00BA4E40"/>
    <w:rsid w:val="00BC6C3B"/>
    <w:rsid w:val="00BD46AC"/>
    <w:rsid w:val="00BE572C"/>
    <w:rsid w:val="00BE799E"/>
    <w:rsid w:val="00BF7996"/>
    <w:rsid w:val="00C00A75"/>
    <w:rsid w:val="00C22153"/>
    <w:rsid w:val="00C23C51"/>
    <w:rsid w:val="00C35302"/>
    <w:rsid w:val="00C416A3"/>
    <w:rsid w:val="00C520F1"/>
    <w:rsid w:val="00C95EF2"/>
    <w:rsid w:val="00CA30CB"/>
    <w:rsid w:val="00CA5902"/>
    <w:rsid w:val="00CA5E02"/>
    <w:rsid w:val="00CC6445"/>
    <w:rsid w:val="00CF34A0"/>
    <w:rsid w:val="00D24032"/>
    <w:rsid w:val="00D30102"/>
    <w:rsid w:val="00D45218"/>
    <w:rsid w:val="00D72CFC"/>
    <w:rsid w:val="00D869A8"/>
    <w:rsid w:val="00D87B8C"/>
    <w:rsid w:val="00DA13DF"/>
    <w:rsid w:val="00DB3434"/>
    <w:rsid w:val="00E118B1"/>
    <w:rsid w:val="00E122E0"/>
    <w:rsid w:val="00E406EC"/>
    <w:rsid w:val="00E53F23"/>
    <w:rsid w:val="00E575E6"/>
    <w:rsid w:val="00E654A2"/>
    <w:rsid w:val="00E65EFF"/>
    <w:rsid w:val="00E84302"/>
    <w:rsid w:val="00E92CED"/>
    <w:rsid w:val="00E9490B"/>
    <w:rsid w:val="00EB43E7"/>
    <w:rsid w:val="00EC643D"/>
    <w:rsid w:val="00EC65D8"/>
    <w:rsid w:val="00EC6721"/>
    <w:rsid w:val="00ED5E81"/>
    <w:rsid w:val="00EF657B"/>
    <w:rsid w:val="00EF6AD2"/>
    <w:rsid w:val="00F250D6"/>
    <w:rsid w:val="00F34622"/>
    <w:rsid w:val="00F800F9"/>
    <w:rsid w:val="00FA22DC"/>
    <w:rsid w:val="00FC5472"/>
    <w:rsid w:val="00FD552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DB66280-DECE-4F4B-8C33-8FECB0F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072"/>
    <w:rPr>
      <w:rFonts w:ascii="Tahoma" w:hAnsi="Tahoma" w:cs="Tahoma"/>
      <w:sz w:val="16"/>
      <w:szCs w:val="16"/>
    </w:rPr>
  </w:style>
  <w:style w:type="character" w:styleId="Hyperlink">
    <w:name w:val="Hyperlink"/>
    <w:rsid w:val="00EF65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15DB1"/>
    <w:pPr>
      <w:autoSpaceDE/>
      <w:autoSpaceDN/>
      <w:adjustRightInd/>
      <w:ind w:left="1540" w:hanging="36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5DB1"/>
  </w:style>
  <w:style w:type="paragraph" w:styleId="ListParagraph">
    <w:name w:val="List Paragraph"/>
    <w:basedOn w:val="Normal"/>
    <w:uiPriority w:val="34"/>
    <w:qFormat/>
    <w:rsid w:val="002B50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yorkmfg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tscoat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1506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Div. 4 3-Part Spec Flexible Drainage Flashing - Copper</vt:lpstr>
    </vt:vector>
  </TitlesOfParts>
  <Company/>
  <LinksUpToDate>false</LinksUpToDate>
  <CharactersWithSpaces>12166</CharactersWithSpaces>
  <SharedDoc>false</SharedDoc>
  <HLinks>
    <vt:vector size="18" baseType="variant">
      <vt:variant>
        <vt:i4>3866678</vt:i4>
      </vt:variant>
      <vt:variant>
        <vt:i4>153</vt:i4>
      </vt:variant>
      <vt:variant>
        <vt:i4>0</vt:i4>
      </vt:variant>
      <vt:variant>
        <vt:i4>5</vt:i4>
      </vt:variant>
      <vt:variant>
        <vt:lpwstr>http://www.evacu-flash.com/</vt:lpwstr>
      </vt:variant>
      <vt:variant>
        <vt:lpwstr/>
      </vt:variant>
      <vt:variant>
        <vt:i4>2293865</vt:i4>
      </vt:variant>
      <vt:variant>
        <vt:i4>150</vt:i4>
      </vt:variant>
      <vt:variant>
        <vt:i4>0</vt:i4>
      </vt:variant>
      <vt:variant>
        <vt:i4>5</vt:i4>
      </vt:variant>
      <vt:variant>
        <vt:lpwstr>http://www.stscoatings.com/</vt:lpwstr>
      </vt:variant>
      <vt:variant>
        <vt:lpwstr/>
      </vt:variant>
      <vt:variant>
        <vt:i4>2359411</vt:i4>
      </vt:variant>
      <vt:variant>
        <vt:i4>147</vt:i4>
      </vt:variant>
      <vt:variant>
        <vt:i4>0</vt:i4>
      </vt:variant>
      <vt:variant>
        <vt:i4>5</vt:i4>
      </vt:variant>
      <vt:variant>
        <vt:lpwstr>http://www.yorkmfg.com/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Div. 4 3-Part Spec Flexible Drainage Flashing - Copper</dc:title>
  <dc:subject/>
  <dc:creator>York Mfg</dc:creator>
  <cp:keywords>FLV; FLVAB FLV03 FLV05</cp:keywords>
  <cp:lastModifiedBy>Shelly Patch</cp:lastModifiedBy>
  <cp:revision>7</cp:revision>
  <cp:lastPrinted>2012-09-06T15:28:00Z</cp:lastPrinted>
  <dcterms:created xsi:type="dcterms:W3CDTF">2018-10-23T20:40:00Z</dcterms:created>
  <dcterms:modified xsi:type="dcterms:W3CDTF">2019-03-14T12:56:00Z</dcterms:modified>
  <cp:category>Flash-Vent Copper</cp:category>
</cp:coreProperties>
</file>